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C6AF5" w14:textId="24B96D13" w:rsidR="003008B1" w:rsidRDefault="00AA00AA" w:rsidP="003008B1">
      <w:pPr>
        <w:shd w:val="clear" w:color="auto" w:fill="FFFFFF" w:themeFill="background1"/>
        <w:spacing w:after="0" w:line="240" w:lineRule="auto"/>
        <w:jc w:val="both"/>
        <w:rPr>
          <w:rFonts w:ascii="Arial" w:hAnsi="Arial" w:cs="Arial"/>
          <w:b/>
          <w:sz w:val="24"/>
          <w:szCs w:val="24"/>
          <w:lang w:val="es-MX"/>
        </w:rPr>
      </w:pPr>
      <w:bookmarkStart w:id="0" w:name="_GoBack"/>
      <w:bookmarkEnd w:id="0"/>
      <w:r w:rsidRPr="00AA00AA">
        <w:rPr>
          <w:noProof/>
        </w:rPr>
        <w:drawing>
          <wp:inline distT="0" distB="0" distL="0" distR="0" wp14:anchorId="147BC952" wp14:editId="257503DE">
            <wp:extent cx="6755130" cy="6674794"/>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0830" cy="6680426"/>
                    </a:xfrm>
                    <a:prstGeom prst="rect">
                      <a:avLst/>
                    </a:prstGeom>
                    <a:noFill/>
                    <a:ln>
                      <a:noFill/>
                    </a:ln>
                  </pic:spPr>
                </pic:pic>
              </a:graphicData>
            </a:graphic>
          </wp:inline>
        </w:drawing>
      </w:r>
    </w:p>
    <w:p w14:paraId="68BCE2D7" w14:textId="7819812D" w:rsidR="00AA00AA" w:rsidRDefault="00AA00AA" w:rsidP="003008B1">
      <w:pPr>
        <w:shd w:val="clear" w:color="auto" w:fill="FFFFFF" w:themeFill="background1"/>
        <w:spacing w:after="0" w:line="240" w:lineRule="auto"/>
        <w:jc w:val="both"/>
        <w:rPr>
          <w:rFonts w:ascii="Arial" w:hAnsi="Arial" w:cs="Arial"/>
          <w:b/>
          <w:sz w:val="24"/>
          <w:szCs w:val="24"/>
          <w:lang w:val="es-MX"/>
        </w:rPr>
      </w:pPr>
    </w:p>
    <w:p w14:paraId="2038ADCC" w14:textId="526F88C5" w:rsidR="00AA00AA" w:rsidRDefault="00AA00AA" w:rsidP="003008B1">
      <w:pPr>
        <w:shd w:val="clear" w:color="auto" w:fill="FFFFFF" w:themeFill="background1"/>
        <w:jc w:val="center"/>
        <w:rPr>
          <w:rFonts w:ascii="Arial" w:hAnsi="Arial" w:cs="Arial"/>
          <w:b/>
          <w:sz w:val="24"/>
          <w:szCs w:val="24"/>
        </w:rPr>
      </w:pPr>
      <w:r w:rsidRPr="00AA00AA">
        <w:rPr>
          <w:noProof/>
        </w:rPr>
        <w:lastRenderedPageBreak/>
        <w:drawing>
          <wp:inline distT="0" distB="0" distL="0" distR="0" wp14:anchorId="4DB3D802" wp14:editId="7E175C45">
            <wp:extent cx="6586888" cy="5724525"/>
            <wp:effectExtent l="0" t="0" r="444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9086" cy="5726435"/>
                    </a:xfrm>
                    <a:prstGeom prst="rect">
                      <a:avLst/>
                    </a:prstGeom>
                    <a:noFill/>
                    <a:ln>
                      <a:noFill/>
                    </a:ln>
                  </pic:spPr>
                </pic:pic>
              </a:graphicData>
            </a:graphic>
          </wp:inline>
        </w:drawing>
      </w:r>
    </w:p>
    <w:p w14:paraId="1D12F503" w14:textId="77777777" w:rsidR="00AA00AA" w:rsidRDefault="00AA00AA" w:rsidP="003008B1">
      <w:pPr>
        <w:shd w:val="clear" w:color="auto" w:fill="FFFFFF" w:themeFill="background1"/>
        <w:jc w:val="center"/>
        <w:rPr>
          <w:rFonts w:ascii="Arial" w:hAnsi="Arial" w:cs="Arial"/>
          <w:b/>
          <w:sz w:val="24"/>
          <w:szCs w:val="24"/>
        </w:rPr>
      </w:pPr>
    </w:p>
    <w:p w14:paraId="02562013" w14:textId="613BBC13" w:rsidR="00AA00AA" w:rsidRDefault="00AA00AA" w:rsidP="003008B1">
      <w:pPr>
        <w:shd w:val="clear" w:color="auto" w:fill="FFFFFF" w:themeFill="background1"/>
        <w:jc w:val="center"/>
        <w:rPr>
          <w:rFonts w:ascii="Arial" w:hAnsi="Arial" w:cs="Arial"/>
          <w:b/>
          <w:sz w:val="24"/>
          <w:szCs w:val="24"/>
        </w:rPr>
      </w:pPr>
    </w:p>
    <w:p w14:paraId="4BAB0C3A" w14:textId="7C00F96A" w:rsidR="00AA00AA" w:rsidRDefault="00AA00AA" w:rsidP="003008B1">
      <w:pPr>
        <w:shd w:val="clear" w:color="auto" w:fill="FFFFFF" w:themeFill="background1"/>
        <w:jc w:val="center"/>
        <w:rPr>
          <w:rFonts w:ascii="Arial" w:hAnsi="Arial" w:cs="Arial"/>
          <w:b/>
          <w:sz w:val="24"/>
          <w:szCs w:val="24"/>
        </w:rPr>
      </w:pPr>
    </w:p>
    <w:p w14:paraId="4C6D4A5F" w14:textId="17CB09E3" w:rsidR="00AA00AA" w:rsidRDefault="00AA00AA" w:rsidP="003008B1">
      <w:pPr>
        <w:shd w:val="clear" w:color="auto" w:fill="FFFFFF" w:themeFill="background1"/>
        <w:jc w:val="center"/>
        <w:rPr>
          <w:rFonts w:ascii="Arial" w:hAnsi="Arial" w:cs="Arial"/>
          <w:b/>
          <w:sz w:val="24"/>
          <w:szCs w:val="24"/>
        </w:rPr>
      </w:pPr>
    </w:p>
    <w:p w14:paraId="6347081A" w14:textId="370EC7F4" w:rsidR="00AA00AA" w:rsidRDefault="00AA00AA" w:rsidP="003008B1">
      <w:pPr>
        <w:shd w:val="clear" w:color="auto" w:fill="FFFFFF" w:themeFill="background1"/>
        <w:jc w:val="center"/>
        <w:rPr>
          <w:rFonts w:ascii="Arial" w:hAnsi="Arial" w:cs="Arial"/>
          <w:b/>
          <w:sz w:val="24"/>
          <w:szCs w:val="24"/>
        </w:rPr>
      </w:pPr>
    </w:p>
    <w:p w14:paraId="4D19B4CE" w14:textId="6E3A2284" w:rsidR="00AA00AA" w:rsidRDefault="00AA00AA" w:rsidP="003008B1">
      <w:pPr>
        <w:shd w:val="clear" w:color="auto" w:fill="FFFFFF" w:themeFill="background1"/>
        <w:jc w:val="center"/>
        <w:rPr>
          <w:rFonts w:ascii="Arial" w:hAnsi="Arial" w:cs="Arial"/>
          <w:b/>
          <w:sz w:val="24"/>
          <w:szCs w:val="24"/>
        </w:rPr>
      </w:pPr>
    </w:p>
    <w:p w14:paraId="474B206F" w14:textId="28280D2E" w:rsidR="00AA00AA" w:rsidRDefault="00AA00AA" w:rsidP="003008B1">
      <w:pPr>
        <w:shd w:val="clear" w:color="auto" w:fill="FFFFFF" w:themeFill="background1"/>
        <w:jc w:val="center"/>
        <w:rPr>
          <w:rFonts w:ascii="Arial" w:hAnsi="Arial" w:cs="Arial"/>
          <w:b/>
          <w:sz w:val="24"/>
          <w:szCs w:val="24"/>
        </w:rPr>
      </w:pPr>
    </w:p>
    <w:p w14:paraId="238E62CC" w14:textId="2870F1B8" w:rsidR="00AA00AA" w:rsidRDefault="00AA00AA" w:rsidP="003008B1">
      <w:pPr>
        <w:shd w:val="clear" w:color="auto" w:fill="FFFFFF" w:themeFill="background1"/>
        <w:jc w:val="center"/>
        <w:rPr>
          <w:rFonts w:ascii="Arial" w:hAnsi="Arial" w:cs="Arial"/>
          <w:b/>
          <w:sz w:val="24"/>
          <w:szCs w:val="24"/>
        </w:rPr>
      </w:pPr>
    </w:p>
    <w:p w14:paraId="0FF5EFDF" w14:textId="68FFF130" w:rsidR="00AA00AA" w:rsidRDefault="00AA00AA" w:rsidP="003008B1">
      <w:pPr>
        <w:shd w:val="clear" w:color="auto" w:fill="FFFFFF" w:themeFill="background1"/>
        <w:jc w:val="center"/>
        <w:rPr>
          <w:rFonts w:ascii="Arial" w:hAnsi="Arial" w:cs="Arial"/>
          <w:b/>
          <w:sz w:val="24"/>
          <w:szCs w:val="24"/>
        </w:rPr>
      </w:pPr>
    </w:p>
    <w:p w14:paraId="3DD49A9A" w14:textId="77777777" w:rsidR="00AA00AA" w:rsidRDefault="00AA00AA" w:rsidP="003008B1">
      <w:pPr>
        <w:shd w:val="clear" w:color="auto" w:fill="FFFFFF" w:themeFill="background1"/>
        <w:jc w:val="center"/>
        <w:rPr>
          <w:rFonts w:ascii="Arial" w:hAnsi="Arial" w:cs="Arial"/>
          <w:b/>
          <w:sz w:val="24"/>
          <w:szCs w:val="24"/>
        </w:rPr>
      </w:pPr>
    </w:p>
    <w:p w14:paraId="38D791E1" w14:textId="3D191F31" w:rsidR="003008B1" w:rsidRPr="003008B1" w:rsidRDefault="003008B1" w:rsidP="003008B1">
      <w:pPr>
        <w:shd w:val="clear" w:color="auto" w:fill="FFFFFF" w:themeFill="background1"/>
        <w:spacing w:after="0" w:line="240" w:lineRule="auto"/>
        <w:jc w:val="center"/>
        <w:rPr>
          <w:rFonts w:ascii="Arial" w:hAnsi="Arial" w:cs="Arial"/>
          <w:b/>
          <w:sz w:val="24"/>
          <w:szCs w:val="24"/>
        </w:rPr>
      </w:pPr>
      <w:r w:rsidRPr="003008B1">
        <w:rPr>
          <w:rFonts w:ascii="Arial" w:hAnsi="Arial" w:cs="Arial"/>
          <w:b/>
          <w:sz w:val="24"/>
          <w:szCs w:val="24"/>
        </w:rPr>
        <w:t>INSTRUCTIVO PARA CONFECCIONAR LA DECLARACIÓN JURADA</w:t>
      </w:r>
    </w:p>
    <w:p w14:paraId="41043A9B" w14:textId="7D922744" w:rsidR="003008B1" w:rsidRPr="003008B1" w:rsidRDefault="003008B1" w:rsidP="003008B1">
      <w:pPr>
        <w:shd w:val="clear" w:color="auto" w:fill="FFFFFF" w:themeFill="background1"/>
        <w:spacing w:after="0" w:line="240" w:lineRule="auto"/>
        <w:jc w:val="center"/>
        <w:rPr>
          <w:rFonts w:ascii="Arial" w:hAnsi="Arial" w:cs="Arial"/>
          <w:b/>
          <w:sz w:val="24"/>
          <w:szCs w:val="24"/>
        </w:rPr>
      </w:pPr>
      <w:r w:rsidRPr="003008B1">
        <w:rPr>
          <w:rFonts w:ascii="Arial" w:hAnsi="Arial" w:cs="Arial"/>
          <w:b/>
          <w:sz w:val="24"/>
          <w:szCs w:val="24"/>
        </w:rPr>
        <w:t>IMPUESTO SOBRE UTILIDADES SECTOR AGROPECUARIO</w:t>
      </w:r>
      <w:r w:rsidRPr="003008B1">
        <w:rPr>
          <w:rFonts w:ascii="Arial" w:hAnsi="Arial" w:cs="Arial"/>
          <w:sz w:val="24"/>
          <w:szCs w:val="24"/>
        </w:rPr>
        <w:t xml:space="preserve"> </w:t>
      </w:r>
      <w:r w:rsidRPr="003008B1">
        <w:rPr>
          <w:rFonts w:ascii="Arial" w:hAnsi="Arial" w:cs="Arial"/>
          <w:b/>
          <w:sz w:val="24"/>
          <w:szCs w:val="24"/>
        </w:rPr>
        <w:t>CCS, GRANJAS ESTATALES, EMPRESAS Y OTRAS ENTIDADES ESTATALES</w:t>
      </w:r>
    </w:p>
    <w:p w14:paraId="28AC3CC9" w14:textId="77777777" w:rsidR="003008B1" w:rsidRPr="003008B1" w:rsidRDefault="003008B1" w:rsidP="003008B1">
      <w:pPr>
        <w:shd w:val="clear" w:color="auto" w:fill="FFFFFF" w:themeFill="background1"/>
        <w:spacing w:after="0" w:line="240" w:lineRule="auto"/>
        <w:jc w:val="both"/>
        <w:rPr>
          <w:rFonts w:ascii="Arial" w:hAnsi="Arial" w:cs="Arial"/>
          <w:b/>
          <w:sz w:val="24"/>
          <w:szCs w:val="24"/>
          <w:lang w:val="es-MX"/>
        </w:rPr>
      </w:pPr>
    </w:p>
    <w:p w14:paraId="33D977D9" w14:textId="77777777" w:rsidR="003008B1" w:rsidRPr="003008B1" w:rsidRDefault="003008B1" w:rsidP="003008B1">
      <w:pPr>
        <w:shd w:val="clear" w:color="auto" w:fill="FFFFFF" w:themeFill="background1"/>
        <w:spacing w:after="0" w:line="240" w:lineRule="auto"/>
        <w:jc w:val="both"/>
        <w:rPr>
          <w:rFonts w:ascii="Arial" w:hAnsi="Arial" w:cs="Arial"/>
          <w:b/>
          <w:sz w:val="24"/>
          <w:szCs w:val="24"/>
          <w:lang w:val="es-MX"/>
        </w:rPr>
      </w:pPr>
    </w:p>
    <w:p w14:paraId="07C9CDBD" w14:textId="213CBE7C" w:rsidR="0063357F" w:rsidRDefault="000438CD"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b/>
          <w:sz w:val="24"/>
          <w:szCs w:val="24"/>
          <w:lang w:val="es-MX"/>
        </w:rPr>
        <w:t xml:space="preserve">OBJETIVO: </w:t>
      </w:r>
      <w:r w:rsidRPr="003008B1">
        <w:rPr>
          <w:rFonts w:ascii="Arial" w:hAnsi="Arial" w:cs="Arial"/>
          <w:sz w:val="24"/>
          <w:szCs w:val="24"/>
          <w:lang w:val="es-MX"/>
        </w:rPr>
        <w:t>Formalizar mediante Declaración Jurada la liquidación y pago, anual</w:t>
      </w:r>
      <w:r w:rsidR="00184215" w:rsidRPr="003008B1">
        <w:rPr>
          <w:rFonts w:ascii="Arial" w:hAnsi="Arial" w:cs="Arial"/>
          <w:sz w:val="24"/>
          <w:szCs w:val="24"/>
          <w:lang w:val="es-MX"/>
        </w:rPr>
        <w:t xml:space="preserve"> </w:t>
      </w:r>
      <w:r w:rsidR="00C06048" w:rsidRPr="003008B1">
        <w:rPr>
          <w:rFonts w:ascii="Arial" w:hAnsi="Arial" w:cs="Arial"/>
          <w:sz w:val="24"/>
          <w:szCs w:val="24"/>
          <w:lang w:val="es-MX"/>
        </w:rPr>
        <w:t xml:space="preserve">(al finalizar el año fiscal en correspondencia con </w:t>
      </w:r>
      <w:r w:rsidR="00975BF2" w:rsidRPr="003008B1">
        <w:rPr>
          <w:rFonts w:ascii="Arial" w:hAnsi="Arial" w:cs="Arial"/>
          <w:sz w:val="24"/>
          <w:szCs w:val="24"/>
          <w:lang w:val="es-MX"/>
        </w:rPr>
        <w:t>los ciclos productivos de la</w:t>
      </w:r>
      <w:r w:rsidR="00C06048" w:rsidRPr="003008B1">
        <w:rPr>
          <w:rFonts w:ascii="Arial" w:hAnsi="Arial" w:cs="Arial"/>
          <w:sz w:val="24"/>
          <w:szCs w:val="24"/>
          <w:lang w:val="es-MX"/>
        </w:rPr>
        <w:t xml:space="preserve"> actividad de que se trate) </w:t>
      </w:r>
      <w:r w:rsidR="00184215" w:rsidRPr="003008B1">
        <w:rPr>
          <w:rFonts w:ascii="Arial" w:hAnsi="Arial" w:cs="Arial"/>
          <w:sz w:val="24"/>
          <w:szCs w:val="24"/>
          <w:lang w:val="es-MX"/>
        </w:rPr>
        <w:t xml:space="preserve">o parcial </w:t>
      </w:r>
      <w:r w:rsidR="00C06048" w:rsidRPr="003008B1">
        <w:rPr>
          <w:rFonts w:ascii="Arial" w:hAnsi="Arial" w:cs="Arial"/>
          <w:sz w:val="24"/>
          <w:szCs w:val="24"/>
          <w:lang w:val="es-MX"/>
        </w:rPr>
        <w:t>(un</w:t>
      </w:r>
      <w:r w:rsidR="00184215" w:rsidRPr="003008B1">
        <w:rPr>
          <w:rFonts w:ascii="Arial" w:hAnsi="Arial" w:cs="Arial"/>
          <w:sz w:val="24"/>
          <w:szCs w:val="24"/>
          <w:lang w:val="es-MX"/>
        </w:rPr>
        <w:t xml:space="preserve"> período menor de 12 meses al causar baja el contribuyente) </w:t>
      </w:r>
      <w:r w:rsidRPr="003008B1">
        <w:rPr>
          <w:rFonts w:ascii="Arial" w:hAnsi="Arial" w:cs="Arial"/>
          <w:sz w:val="24"/>
          <w:szCs w:val="24"/>
          <w:lang w:val="es-MX"/>
        </w:rPr>
        <w:t>,</w:t>
      </w:r>
      <w:r w:rsidR="003008B1">
        <w:rPr>
          <w:rFonts w:ascii="Arial" w:hAnsi="Arial" w:cs="Arial"/>
          <w:sz w:val="24"/>
          <w:szCs w:val="24"/>
          <w:lang w:val="es-MX"/>
        </w:rPr>
        <w:t xml:space="preserve"> </w:t>
      </w:r>
      <w:r w:rsidRPr="003008B1">
        <w:rPr>
          <w:rFonts w:ascii="Arial" w:hAnsi="Arial" w:cs="Arial"/>
          <w:sz w:val="24"/>
          <w:szCs w:val="24"/>
          <w:lang w:val="es-MX"/>
        </w:rPr>
        <w:t>del Impuesto sobre</w:t>
      </w:r>
      <w:r w:rsidR="003008B1">
        <w:rPr>
          <w:rFonts w:ascii="Arial" w:hAnsi="Arial" w:cs="Arial"/>
          <w:sz w:val="24"/>
          <w:szCs w:val="24"/>
          <w:lang w:val="es-MX"/>
        </w:rPr>
        <w:t xml:space="preserve"> </w:t>
      </w:r>
      <w:r w:rsidRPr="003008B1">
        <w:rPr>
          <w:rFonts w:ascii="Arial" w:hAnsi="Arial" w:cs="Arial"/>
          <w:sz w:val="24"/>
          <w:szCs w:val="24"/>
          <w:lang w:val="es-MX"/>
        </w:rPr>
        <w:t>Utilidades</w:t>
      </w:r>
      <w:r w:rsidR="003008B1">
        <w:rPr>
          <w:rFonts w:ascii="Arial" w:hAnsi="Arial" w:cs="Arial"/>
          <w:sz w:val="24"/>
          <w:szCs w:val="24"/>
          <w:lang w:val="es-MX"/>
        </w:rPr>
        <w:t xml:space="preserve"> </w:t>
      </w:r>
      <w:r w:rsidRPr="003008B1">
        <w:rPr>
          <w:rFonts w:ascii="Arial" w:hAnsi="Arial" w:cs="Arial"/>
          <w:sz w:val="24"/>
          <w:szCs w:val="24"/>
          <w:lang w:val="es-MX"/>
        </w:rPr>
        <w:t>al finalizar el período fiscal del contribuyente</w:t>
      </w:r>
      <w:r w:rsidRPr="003008B1">
        <w:rPr>
          <w:rFonts w:ascii="Arial" w:hAnsi="Arial" w:cs="Arial"/>
          <w:b/>
          <w:sz w:val="24"/>
          <w:szCs w:val="24"/>
          <w:lang w:val="es-MX"/>
        </w:rPr>
        <w:t>,</w:t>
      </w:r>
      <w:r w:rsidR="003008B1">
        <w:rPr>
          <w:rFonts w:ascii="Arial" w:hAnsi="Arial" w:cs="Arial"/>
          <w:b/>
          <w:sz w:val="24"/>
          <w:szCs w:val="24"/>
          <w:lang w:val="es-MX"/>
        </w:rPr>
        <w:t xml:space="preserve"> </w:t>
      </w:r>
      <w:r w:rsidRPr="003008B1">
        <w:rPr>
          <w:rFonts w:ascii="Arial" w:hAnsi="Arial" w:cs="Arial"/>
          <w:sz w:val="24"/>
          <w:szCs w:val="24"/>
          <w:lang w:val="es-MX"/>
        </w:rPr>
        <w:t xml:space="preserve">en Pesos </w:t>
      </w:r>
      <w:r w:rsidR="009177CA" w:rsidRPr="003008B1">
        <w:rPr>
          <w:rFonts w:ascii="Arial" w:hAnsi="Arial" w:cs="Arial"/>
          <w:sz w:val="24"/>
          <w:szCs w:val="24"/>
          <w:lang w:val="es-MX"/>
        </w:rPr>
        <w:t>–</w:t>
      </w:r>
      <w:r w:rsidRPr="003008B1">
        <w:rPr>
          <w:rFonts w:ascii="Arial" w:hAnsi="Arial" w:cs="Arial"/>
          <w:sz w:val="24"/>
          <w:szCs w:val="24"/>
          <w:lang w:val="es-MX"/>
        </w:rPr>
        <w:t xml:space="preserve"> CUP</w:t>
      </w:r>
      <w:r w:rsidR="009177CA" w:rsidRPr="003008B1">
        <w:rPr>
          <w:rFonts w:ascii="Arial" w:hAnsi="Arial" w:cs="Arial"/>
          <w:sz w:val="24"/>
          <w:szCs w:val="24"/>
          <w:lang w:val="es-MX"/>
        </w:rPr>
        <w:t xml:space="preserve"> y para los</w:t>
      </w:r>
      <w:r w:rsidR="0063357F" w:rsidRPr="003008B1">
        <w:rPr>
          <w:rFonts w:ascii="Arial" w:hAnsi="Arial" w:cs="Arial"/>
          <w:sz w:val="24"/>
          <w:szCs w:val="24"/>
          <w:lang w:val="es-MX"/>
        </w:rPr>
        <w:t xml:space="preserve"> Ingresos Brutos para el pago del Impuesto sobre Utilidades</w:t>
      </w:r>
      <w:r w:rsidR="003008B1">
        <w:rPr>
          <w:rFonts w:ascii="Arial" w:hAnsi="Arial" w:cs="Arial"/>
          <w:sz w:val="24"/>
          <w:szCs w:val="24"/>
          <w:lang w:val="es-MX"/>
        </w:rPr>
        <w:t xml:space="preserve"> </w:t>
      </w:r>
      <w:r w:rsidR="0063357F" w:rsidRPr="003008B1">
        <w:rPr>
          <w:rFonts w:ascii="Arial" w:hAnsi="Arial" w:cs="Arial"/>
          <w:sz w:val="24"/>
          <w:szCs w:val="24"/>
          <w:lang w:val="es-MX"/>
        </w:rPr>
        <w:t>de las personas jurídicas cubanas y las extranjeras con establecimiento permanente en el territorio nacional, cuando por las características que revista su forma de organización, no sea posible la determinación, de manera fehaciente, de su utilidad imponible o, en su caso:</w:t>
      </w:r>
    </w:p>
    <w:p w14:paraId="7B13E75A" w14:textId="77777777" w:rsidR="003008B1" w:rsidRPr="003008B1" w:rsidRDefault="003008B1" w:rsidP="003008B1">
      <w:pPr>
        <w:shd w:val="clear" w:color="auto" w:fill="FFFFFF" w:themeFill="background1"/>
        <w:spacing w:after="0" w:line="240" w:lineRule="auto"/>
        <w:jc w:val="both"/>
        <w:rPr>
          <w:rFonts w:ascii="Arial" w:hAnsi="Arial" w:cs="Arial"/>
          <w:sz w:val="24"/>
          <w:szCs w:val="24"/>
          <w:lang w:val="es-MX"/>
        </w:rPr>
      </w:pPr>
    </w:p>
    <w:p w14:paraId="63E67000" w14:textId="77777777" w:rsidR="0063357F" w:rsidRPr="003008B1" w:rsidRDefault="0063357F" w:rsidP="003008B1">
      <w:pPr>
        <w:pStyle w:val="ListParagraph"/>
        <w:numPr>
          <w:ilvl w:val="0"/>
          <w:numId w:val="14"/>
        </w:num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no sea su objeto social la realización de actividades lucrativas, y obtengan ingresos por la realización de estas; y</w:t>
      </w:r>
    </w:p>
    <w:p w14:paraId="1A638D83" w14:textId="77777777" w:rsidR="0063357F" w:rsidRPr="003008B1" w:rsidRDefault="0063357F" w:rsidP="003008B1">
      <w:pPr>
        <w:pStyle w:val="ListParagraph"/>
        <w:numPr>
          <w:ilvl w:val="0"/>
          <w:numId w:val="14"/>
        </w:num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 xml:space="preserve">no efectúen íntegramente el registro contable de sus operaciones o presenten resultados financieros no fiables, siempre que se compruebe a través de una auditoría fiscal. </w:t>
      </w:r>
    </w:p>
    <w:p w14:paraId="7838A870" w14:textId="77777777" w:rsidR="0063357F" w:rsidRPr="003008B1" w:rsidRDefault="0063357F" w:rsidP="003008B1">
      <w:pPr>
        <w:shd w:val="clear" w:color="auto" w:fill="FFFFFF" w:themeFill="background1"/>
        <w:spacing w:after="0" w:line="240" w:lineRule="auto"/>
        <w:jc w:val="both"/>
        <w:rPr>
          <w:rFonts w:ascii="Arial" w:hAnsi="Arial" w:cs="Arial"/>
          <w:sz w:val="24"/>
          <w:szCs w:val="24"/>
          <w:lang w:val="es-MX"/>
        </w:rPr>
      </w:pPr>
    </w:p>
    <w:p w14:paraId="30A2C654" w14:textId="3DBEECF0" w:rsidR="000438CD" w:rsidRPr="003008B1" w:rsidRDefault="000438CD" w:rsidP="003008B1">
      <w:pPr>
        <w:pStyle w:val="Header"/>
        <w:shd w:val="clear" w:color="auto" w:fill="FFFFFF" w:themeFill="background1"/>
        <w:tabs>
          <w:tab w:val="clear" w:pos="4419"/>
        </w:tabs>
        <w:jc w:val="both"/>
        <w:rPr>
          <w:rFonts w:cs="Arial"/>
          <w:b/>
          <w:sz w:val="24"/>
          <w:szCs w:val="24"/>
        </w:rPr>
      </w:pPr>
      <w:r w:rsidRPr="003008B1">
        <w:rPr>
          <w:rFonts w:cs="Arial"/>
          <w:b/>
          <w:sz w:val="24"/>
          <w:szCs w:val="24"/>
        </w:rPr>
        <w:t>FORMATO Y ESTRUCTURA</w:t>
      </w:r>
      <w:r w:rsidR="003008B1">
        <w:rPr>
          <w:rFonts w:cs="Arial"/>
          <w:b/>
          <w:sz w:val="24"/>
          <w:szCs w:val="24"/>
        </w:rPr>
        <w:t xml:space="preserve">  </w:t>
      </w:r>
      <w:r w:rsidRPr="003008B1">
        <w:rPr>
          <w:rFonts w:cs="Arial"/>
          <w:b/>
          <w:sz w:val="24"/>
          <w:szCs w:val="24"/>
        </w:rPr>
        <w:t xml:space="preserve"> </w:t>
      </w:r>
    </w:p>
    <w:p w14:paraId="63FE1764" w14:textId="55F694E2" w:rsidR="000438CD" w:rsidRPr="003008B1" w:rsidRDefault="000438CD" w:rsidP="003008B1">
      <w:pPr>
        <w:pStyle w:val="Header"/>
        <w:shd w:val="clear" w:color="auto" w:fill="FFFFFF" w:themeFill="background1"/>
        <w:tabs>
          <w:tab w:val="clear" w:pos="4419"/>
        </w:tabs>
        <w:jc w:val="both"/>
        <w:rPr>
          <w:rFonts w:cs="Arial"/>
          <w:sz w:val="24"/>
          <w:szCs w:val="24"/>
        </w:rPr>
      </w:pPr>
      <w:r w:rsidRPr="003008B1">
        <w:rPr>
          <w:rFonts w:cs="Arial"/>
          <w:sz w:val="24"/>
          <w:szCs w:val="24"/>
        </w:rPr>
        <w:t xml:space="preserve">La Declaración Jurada está estructurada por </w:t>
      </w:r>
      <w:r w:rsidRPr="003008B1">
        <w:rPr>
          <w:rFonts w:cs="Arial"/>
          <w:b/>
          <w:sz w:val="24"/>
          <w:szCs w:val="24"/>
        </w:rPr>
        <w:t>SECCIONES,</w:t>
      </w:r>
      <w:r w:rsidRPr="003008B1">
        <w:rPr>
          <w:rFonts w:cs="Arial"/>
          <w:sz w:val="24"/>
          <w:szCs w:val="24"/>
        </w:rPr>
        <w:t xml:space="preserve"> para facilitar su elaboración y tramitación. Las </w:t>
      </w:r>
      <w:r w:rsidR="0026082F" w:rsidRPr="003008B1">
        <w:rPr>
          <w:rFonts w:cs="Arial"/>
          <w:b/>
          <w:sz w:val="24"/>
          <w:szCs w:val="24"/>
        </w:rPr>
        <w:t xml:space="preserve">SECCIONES A hasta la </w:t>
      </w:r>
      <w:r w:rsidR="00B01F9E" w:rsidRPr="003008B1">
        <w:rPr>
          <w:rFonts w:cs="Arial"/>
          <w:b/>
          <w:sz w:val="24"/>
          <w:szCs w:val="24"/>
        </w:rPr>
        <w:t>C</w:t>
      </w:r>
      <w:r w:rsidR="003008B1" w:rsidRPr="003008B1">
        <w:rPr>
          <w:rFonts w:cs="Arial"/>
          <w:bCs/>
          <w:sz w:val="24"/>
          <w:szCs w:val="24"/>
        </w:rPr>
        <w:t>,</w:t>
      </w:r>
      <w:r w:rsidR="003008B1">
        <w:rPr>
          <w:rFonts w:cs="Arial"/>
          <w:bCs/>
          <w:sz w:val="24"/>
          <w:szCs w:val="24"/>
        </w:rPr>
        <w:t xml:space="preserve"> </w:t>
      </w:r>
      <w:r w:rsidR="0064388C" w:rsidRPr="003008B1">
        <w:rPr>
          <w:rFonts w:cs="Arial"/>
          <w:sz w:val="24"/>
          <w:szCs w:val="24"/>
        </w:rPr>
        <w:t>contiene datos gen</w:t>
      </w:r>
      <w:r w:rsidR="00AE0A16" w:rsidRPr="003008B1">
        <w:rPr>
          <w:rFonts w:cs="Arial"/>
          <w:sz w:val="24"/>
          <w:szCs w:val="24"/>
        </w:rPr>
        <w:t xml:space="preserve">erales del contribuyente y las </w:t>
      </w:r>
      <w:r w:rsidR="0064388C" w:rsidRPr="003008B1">
        <w:rPr>
          <w:rFonts w:cs="Arial"/>
          <w:sz w:val="24"/>
          <w:szCs w:val="24"/>
        </w:rPr>
        <w:t>de</w:t>
      </w:r>
      <w:r w:rsidRPr="003008B1">
        <w:rPr>
          <w:rFonts w:cs="Arial"/>
          <w:sz w:val="24"/>
          <w:szCs w:val="24"/>
        </w:rPr>
        <w:t>s</w:t>
      </w:r>
      <w:r w:rsidR="0064388C" w:rsidRPr="003008B1">
        <w:rPr>
          <w:rFonts w:cs="Arial"/>
          <w:sz w:val="24"/>
          <w:szCs w:val="24"/>
        </w:rPr>
        <w:t>tinadas la determinación d</w:t>
      </w:r>
      <w:r w:rsidRPr="003008B1">
        <w:rPr>
          <w:rFonts w:cs="Arial"/>
          <w:sz w:val="24"/>
          <w:szCs w:val="24"/>
        </w:rPr>
        <w:t>e</w:t>
      </w:r>
      <w:r w:rsidR="0064388C" w:rsidRPr="003008B1">
        <w:rPr>
          <w:rFonts w:cs="Arial"/>
          <w:sz w:val="24"/>
          <w:szCs w:val="24"/>
        </w:rPr>
        <w:t xml:space="preserve"> la base imponible de las </w:t>
      </w:r>
      <w:r w:rsidR="00D3464E" w:rsidRPr="003008B1">
        <w:rPr>
          <w:rFonts w:cs="Arial"/>
          <w:sz w:val="24"/>
          <w:szCs w:val="24"/>
        </w:rPr>
        <w:t>CCS,</w:t>
      </w:r>
      <w:r w:rsidR="00B57E8E" w:rsidRPr="003008B1">
        <w:rPr>
          <w:rFonts w:cs="Arial"/>
          <w:sz w:val="24"/>
          <w:szCs w:val="24"/>
        </w:rPr>
        <w:t xml:space="preserve"> GRANJAS ESTATALES, EMPRESAS Y OTRAS ENTIDADES ESTATALES </w:t>
      </w:r>
      <w:r w:rsidRPr="003008B1">
        <w:rPr>
          <w:rFonts w:cs="Arial"/>
          <w:sz w:val="24"/>
          <w:szCs w:val="24"/>
        </w:rPr>
        <w:t>para determinar el Impuesto a pagar</w:t>
      </w:r>
      <w:r w:rsidR="0064388C" w:rsidRPr="003008B1">
        <w:rPr>
          <w:rFonts w:cs="Arial"/>
          <w:sz w:val="24"/>
          <w:szCs w:val="24"/>
        </w:rPr>
        <w:t>.</w:t>
      </w:r>
      <w:r w:rsidRPr="003008B1">
        <w:rPr>
          <w:rFonts w:cs="Arial"/>
          <w:sz w:val="24"/>
          <w:szCs w:val="24"/>
        </w:rPr>
        <w:t xml:space="preserve"> </w:t>
      </w:r>
    </w:p>
    <w:p w14:paraId="25D455F5" w14:textId="1F66DE92" w:rsidR="00056201" w:rsidRPr="003008B1" w:rsidRDefault="00B05A15" w:rsidP="003008B1">
      <w:pPr>
        <w:pStyle w:val="Header"/>
        <w:shd w:val="clear" w:color="auto" w:fill="FFFFFF" w:themeFill="background1"/>
        <w:jc w:val="both"/>
        <w:rPr>
          <w:rFonts w:cs="Arial"/>
          <w:color w:val="FF0000"/>
          <w:sz w:val="24"/>
          <w:szCs w:val="24"/>
        </w:rPr>
      </w:pPr>
      <w:r w:rsidRPr="003008B1">
        <w:rPr>
          <w:rFonts w:cs="Arial"/>
          <w:sz w:val="24"/>
          <w:szCs w:val="24"/>
        </w:rPr>
        <w:t>La s</w:t>
      </w:r>
      <w:r w:rsidR="00056201" w:rsidRPr="003008B1">
        <w:rPr>
          <w:rFonts w:cs="Arial"/>
          <w:sz w:val="24"/>
          <w:szCs w:val="24"/>
        </w:rPr>
        <w:t xml:space="preserve">egunda página contiene </w:t>
      </w:r>
      <w:r w:rsidR="00056201" w:rsidRPr="003008B1">
        <w:rPr>
          <w:rFonts w:cs="Arial"/>
          <w:b/>
          <w:sz w:val="24"/>
          <w:szCs w:val="24"/>
        </w:rPr>
        <w:t>Sección C</w:t>
      </w:r>
      <w:r w:rsidR="00056201" w:rsidRPr="003008B1">
        <w:rPr>
          <w:rFonts w:cs="Arial"/>
          <w:sz w:val="24"/>
          <w:szCs w:val="24"/>
        </w:rPr>
        <w:t xml:space="preserve"> </w:t>
      </w:r>
      <w:r w:rsidR="008F5F4B" w:rsidRPr="003008B1">
        <w:rPr>
          <w:rFonts w:cs="Arial"/>
          <w:sz w:val="24"/>
          <w:szCs w:val="24"/>
        </w:rPr>
        <w:t xml:space="preserve">Ajuste al Resultado Contable </w:t>
      </w:r>
    </w:p>
    <w:p w14:paraId="5DF270CB" w14:textId="77777777" w:rsidR="000438CD" w:rsidRPr="003008B1" w:rsidRDefault="000438CD" w:rsidP="003008B1">
      <w:pPr>
        <w:pStyle w:val="Header"/>
        <w:shd w:val="clear" w:color="auto" w:fill="FFFFFF" w:themeFill="background1"/>
        <w:tabs>
          <w:tab w:val="clear" w:pos="4419"/>
          <w:tab w:val="clear" w:pos="8838"/>
        </w:tabs>
        <w:ind w:left="200"/>
        <w:jc w:val="both"/>
        <w:rPr>
          <w:rFonts w:cs="Arial"/>
          <w:color w:val="FF0000"/>
          <w:sz w:val="24"/>
          <w:szCs w:val="24"/>
        </w:rPr>
      </w:pPr>
    </w:p>
    <w:p w14:paraId="38DDFEF4" w14:textId="77777777" w:rsidR="000438CD" w:rsidRPr="003008B1" w:rsidRDefault="000438CD" w:rsidP="003008B1">
      <w:pPr>
        <w:pStyle w:val="Header"/>
        <w:shd w:val="clear" w:color="auto" w:fill="FFFFFF" w:themeFill="background1"/>
        <w:jc w:val="both"/>
        <w:rPr>
          <w:rFonts w:cs="Arial"/>
          <w:b/>
          <w:sz w:val="24"/>
          <w:szCs w:val="24"/>
        </w:rPr>
      </w:pPr>
      <w:r w:rsidRPr="003008B1">
        <w:rPr>
          <w:rFonts w:cs="Arial"/>
          <w:b/>
          <w:sz w:val="24"/>
          <w:szCs w:val="24"/>
        </w:rPr>
        <w:t>REQUISITOS GENERALES A TENER EN CUENTA EN LA CONFECCIÓN Y PRESENTACIÓN DE LA DECLARACIÓN JURADA</w:t>
      </w:r>
    </w:p>
    <w:p w14:paraId="378A9D00" w14:textId="1FBC8C80" w:rsidR="00A561BD" w:rsidRPr="003008B1" w:rsidRDefault="00D25D13"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La presentación de la Dec</w:t>
      </w:r>
      <w:r w:rsidR="00723B7D" w:rsidRPr="003008B1">
        <w:rPr>
          <w:rFonts w:ascii="Arial" w:hAnsi="Arial" w:cs="Arial"/>
          <w:sz w:val="24"/>
          <w:szCs w:val="24"/>
          <w:lang w:val="es-MX"/>
        </w:rPr>
        <w:t>laración Jurada es obligatoria,</w:t>
      </w:r>
      <w:r w:rsidR="00723B7D" w:rsidRPr="003008B1">
        <w:rPr>
          <w:rFonts w:ascii="Arial" w:eastAsia="Times New Roman" w:hAnsi="Arial" w:cs="Arial"/>
          <w:sz w:val="24"/>
          <w:szCs w:val="24"/>
          <w:lang w:val="es-MX" w:eastAsia="es-ES"/>
        </w:rPr>
        <w:t xml:space="preserve"> acompañada de los Estados Financieros, tanto si tiene Utilidades como si tiene Pérdida Fiscal, </w:t>
      </w:r>
      <w:r w:rsidR="00A9596D" w:rsidRPr="003008B1">
        <w:rPr>
          <w:rFonts w:ascii="Arial" w:hAnsi="Arial" w:cs="Arial"/>
          <w:sz w:val="24"/>
          <w:szCs w:val="24"/>
          <w:lang w:val="es-MX"/>
        </w:rPr>
        <w:t>salvo que sea exonerado por la Ley Anual del presupuesto</w:t>
      </w:r>
      <w:r w:rsidR="00A561BD" w:rsidRPr="003008B1">
        <w:rPr>
          <w:rFonts w:ascii="Arial" w:hAnsi="Arial" w:cs="Arial"/>
          <w:sz w:val="24"/>
          <w:szCs w:val="24"/>
          <w:lang w:val="es-MX"/>
        </w:rPr>
        <w:t>.</w:t>
      </w:r>
    </w:p>
    <w:p w14:paraId="5BB5D1FB" w14:textId="3C244C09" w:rsidR="00F95855" w:rsidRPr="003008B1" w:rsidRDefault="002D0F49"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La Declaración Jurada anual se presenta en el término de 90 días hábiles siguientes al finalizar el año fiscal en correspondencia con los ciclos productivos de la actividad de que se trate o parcial (un período menor de 12 meses al causar baja el contribuyente)</w:t>
      </w:r>
      <w:r w:rsidR="003008B1">
        <w:rPr>
          <w:rFonts w:ascii="Arial" w:hAnsi="Arial" w:cs="Arial"/>
          <w:sz w:val="24"/>
          <w:szCs w:val="24"/>
          <w:lang w:val="es-MX"/>
        </w:rPr>
        <w:t xml:space="preserve"> </w:t>
      </w:r>
      <w:r w:rsidRPr="003008B1">
        <w:rPr>
          <w:rFonts w:ascii="Arial" w:hAnsi="Arial" w:cs="Arial"/>
          <w:sz w:val="24"/>
          <w:szCs w:val="24"/>
          <w:lang w:val="es-MX"/>
        </w:rPr>
        <w:t>o según se defina en la Ley del Presupuesto del año en cuestión</w:t>
      </w:r>
      <w:r w:rsidR="00A561BD" w:rsidRPr="003008B1">
        <w:rPr>
          <w:rFonts w:ascii="Arial" w:hAnsi="Arial" w:cs="Arial"/>
          <w:sz w:val="24"/>
          <w:szCs w:val="24"/>
          <w:lang w:val="es-MX"/>
        </w:rPr>
        <w:t>.</w:t>
      </w:r>
    </w:p>
    <w:p w14:paraId="694560E0" w14:textId="45080417" w:rsidR="007566D4" w:rsidRPr="003008B1" w:rsidRDefault="000438CD"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 xml:space="preserve">Cuando el resultado de la Declaración Jurada da </w:t>
      </w:r>
      <w:r w:rsidRPr="003008B1">
        <w:rPr>
          <w:rFonts w:ascii="Arial" w:hAnsi="Arial" w:cs="Arial"/>
          <w:b/>
          <w:sz w:val="24"/>
          <w:szCs w:val="24"/>
          <w:lang w:val="es-MX"/>
        </w:rPr>
        <w:t xml:space="preserve">A PAGAR, </w:t>
      </w:r>
      <w:r w:rsidRPr="003008B1">
        <w:rPr>
          <w:rFonts w:ascii="Arial" w:hAnsi="Arial" w:cs="Arial"/>
          <w:sz w:val="24"/>
          <w:szCs w:val="24"/>
          <w:lang w:val="es-MX"/>
        </w:rPr>
        <w:t>se procederá al pago del importe calculado mediante CR 09 en la Sucursal del Banco correspondiente a su</w:t>
      </w:r>
      <w:r w:rsidR="003008B1">
        <w:rPr>
          <w:rFonts w:ascii="Arial" w:hAnsi="Arial" w:cs="Arial"/>
          <w:sz w:val="24"/>
          <w:szCs w:val="24"/>
          <w:lang w:val="es-MX"/>
        </w:rPr>
        <w:t xml:space="preserve"> </w:t>
      </w:r>
      <w:r w:rsidRPr="003008B1">
        <w:rPr>
          <w:rFonts w:ascii="Arial" w:hAnsi="Arial" w:cs="Arial"/>
          <w:sz w:val="24"/>
          <w:szCs w:val="24"/>
          <w:lang w:val="es-MX"/>
        </w:rPr>
        <w:t>domicilio fiscal</w:t>
      </w:r>
      <w:r w:rsidR="00161B56" w:rsidRPr="003008B1">
        <w:rPr>
          <w:rFonts w:ascii="Arial" w:hAnsi="Arial" w:cs="Arial"/>
          <w:sz w:val="24"/>
          <w:szCs w:val="24"/>
          <w:lang w:val="es-MX"/>
        </w:rPr>
        <w:t>.</w:t>
      </w:r>
      <w:r w:rsidR="00F512A8" w:rsidRPr="003008B1">
        <w:rPr>
          <w:rFonts w:ascii="Arial" w:hAnsi="Arial" w:cs="Arial"/>
          <w:sz w:val="24"/>
          <w:szCs w:val="24"/>
          <w:lang w:val="es-MX"/>
        </w:rPr>
        <w:t xml:space="preserve"> </w:t>
      </w:r>
    </w:p>
    <w:p w14:paraId="25A25149" w14:textId="77777777" w:rsidR="000438CD" w:rsidRPr="003008B1" w:rsidRDefault="00F512A8"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Si el contribuyente</w:t>
      </w:r>
      <w:r w:rsidR="009F418C" w:rsidRPr="003008B1">
        <w:rPr>
          <w:rFonts w:ascii="Arial" w:hAnsi="Arial" w:cs="Arial"/>
          <w:sz w:val="24"/>
          <w:szCs w:val="24"/>
          <w:lang w:val="es-MX"/>
        </w:rPr>
        <w:t xml:space="preserve"> no contare con los recursos financieros </w:t>
      </w:r>
      <w:r w:rsidR="0036769E" w:rsidRPr="003008B1">
        <w:rPr>
          <w:rFonts w:ascii="Arial" w:hAnsi="Arial" w:cs="Arial"/>
          <w:sz w:val="24"/>
          <w:szCs w:val="24"/>
          <w:lang w:val="es-MX"/>
        </w:rPr>
        <w:t xml:space="preserve">para liquidar de inmediato la obligación </w:t>
      </w:r>
      <w:r w:rsidR="009F418C" w:rsidRPr="003008B1">
        <w:rPr>
          <w:rFonts w:ascii="Arial" w:hAnsi="Arial" w:cs="Arial"/>
          <w:sz w:val="24"/>
          <w:szCs w:val="24"/>
          <w:lang w:val="es-MX"/>
        </w:rPr>
        <w:t xml:space="preserve">podrá solicitar un </w:t>
      </w:r>
      <w:r w:rsidR="000438CD" w:rsidRPr="003008B1">
        <w:rPr>
          <w:rFonts w:ascii="Arial" w:hAnsi="Arial" w:cs="Arial"/>
          <w:b/>
          <w:sz w:val="24"/>
          <w:szCs w:val="24"/>
          <w:lang w:val="es-MX"/>
        </w:rPr>
        <w:t>CONVENIO DE PAGO</w:t>
      </w:r>
      <w:r w:rsidR="009F418C" w:rsidRPr="003008B1">
        <w:rPr>
          <w:rFonts w:ascii="Arial" w:hAnsi="Arial" w:cs="Arial"/>
          <w:b/>
          <w:sz w:val="24"/>
          <w:szCs w:val="24"/>
          <w:lang w:val="es-MX"/>
        </w:rPr>
        <w:t xml:space="preserve"> </w:t>
      </w:r>
      <w:r w:rsidR="009F418C" w:rsidRPr="003008B1">
        <w:rPr>
          <w:rFonts w:ascii="Arial" w:hAnsi="Arial" w:cs="Arial"/>
          <w:sz w:val="24"/>
          <w:szCs w:val="24"/>
          <w:lang w:val="es-MX"/>
        </w:rPr>
        <w:t xml:space="preserve">en la </w:t>
      </w:r>
      <w:r w:rsidR="001B2A74" w:rsidRPr="003008B1">
        <w:rPr>
          <w:rFonts w:ascii="Arial" w:hAnsi="Arial" w:cs="Arial"/>
          <w:sz w:val="24"/>
          <w:szCs w:val="24"/>
          <w:lang w:val="es-MX"/>
        </w:rPr>
        <w:t>ONAT radicada en su domicilio fiscal</w:t>
      </w:r>
      <w:r w:rsidRPr="003008B1">
        <w:rPr>
          <w:rFonts w:ascii="Arial" w:hAnsi="Arial" w:cs="Arial"/>
          <w:sz w:val="24"/>
          <w:szCs w:val="24"/>
          <w:lang w:val="es-MX"/>
        </w:rPr>
        <w:t>.</w:t>
      </w:r>
      <w:r w:rsidR="000438CD" w:rsidRPr="003008B1">
        <w:rPr>
          <w:rFonts w:ascii="Arial" w:hAnsi="Arial" w:cs="Arial"/>
          <w:sz w:val="24"/>
          <w:szCs w:val="24"/>
          <w:lang w:val="es-MX"/>
        </w:rPr>
        <w:t xml:space="preserve"> </w:t>
      </w:r>
    </w:p>
    <w:p w14:paraId="17A65F0E" w14:textId="77777777" w:rsidR="003008B1" w:rsidRDefault="00161B56"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 xml:space="preserve">La Declaración Jurada, se elabora en CUP. Los importes se registran en pesos sin centavos. Para ello los valores se redondean de la forma siguiente: cuando los centavos llegan hasta 0.49, se eliminan y se mantiene la cifra de los pesos; cuando los centavos pasan de 0.49 se eliminan los centavos y se aproxima la cifra de los pesos al valor siguiente. </w:t>
      </w:r>
    </w:p>
    <w:p w14:paraId="5F15242D" w14:textId="386862E3" w:rsidR="00161B56" w:rsidRPr="003008B1" w:rsidRDefault="00161B56" w:rsidP="003008B1">
      <w:pPr>
        <w:pStyle w:val="ListParagraph"/>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Ejemplo: 235.49</w:t>
      </w:r>
      <w:r w:rsidR="003008B1">
        <w:rPr>
          <w:rFonts w:ascii="Arial" w:hAnsi="Arial" w:cs="Arial"/>
          <w:sz w:val="24"/>
          <w:szCs w:val="24"/>
          <w:lang w:val="es-MX"/>
        </w:rPr>
        <w:t xml:space="preserve"> </w:t>
      </w:r>
      <w:r w:rsidRPr="003008B1">
        <w:rPr>
          <w:rFonts w:ascii="Arial" w:hAnsi="Arial" w:cs="Arial"/>
          <w:sz w:val="24"/>
          <w:szCs w:val="24"/>
          <w:lang w:val="es-MX"/>
        </w:rPr>
        <w:t>pesos, se redondea a 235 pesos y</w:t>
      </w:r>
      <w:r w:rsidR="003008B1">
        <w:rPr>
          <w:rFonts w:ascii="Arial" w:hAnsi="Arial" w:cs="Arial"/>
          <w:sz w:val="24"/>
          <w:szCs w:val="24"/>
          <w:lang w:val="es-MX"/>
        </w:rPr>
        <w:t xml:space="preserve"> </w:t>
      </w:r>
      <w:r w:rsidRPr="003008B1">
        <w:rPr>
          <w:rFonts w:ascii="Arial" w:hAnsi="Arial" w:cs="Arial"/>
          <w:sz w:val="24"/>
          <w:szCs w:val="24"/>
          <w:lang w:val="es-MX"/>
        </w:rPr>
        <w:t>235.50 pesos se redondea a 236 pesos.</w:t>
      </w:r>
    </w:p>
    <w:p w14:paraId="4919B733" w14:textId="77777777" w:rsidR="00161B56" w:rsidRPr="003008B1" w:rsidRDefault="00161B56"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La Declaración Jurada se confecciona a máquina de escribir o tinta, en letra de molde. La Declaración Jurada NO puede presentar enmiendas ni tachaduras.</w:t>
      </w:r>
    </w:p>
    <w:p w14:paraId="7A960C18" w14:textId="64996597" w:rsidR="00161B56" w:rsidRPr="003008B1" w:rsidRDefault="00161B56"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Las filas vacías se igualan a cero (0).</w:t>
      </w:r>
    </w:p>
    <w:p w14:paraId="695AFC7D" w14:textId="77777777" w:rsidR="00161B56" w:rsidRPr="003008B1" w:rsidRDefault="00161B56"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 xml:space="preserve">La Declaración Jurada no puede ser llenada por ningún funcionario de la ONAT. </w:t>
      </w:r>
    </w:p>
    <w:p w14:paraId="3A064F59" w14:textId="77777777" w:rsidR="00145A1E" w:rsidRPr="00EC0E14" w:rsidRDefault="00145A1E" w:rsidP="00145A1E">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EC0E14">
        <w:rPr>
          <w:rFonts w:ascii="Arial" w:hAnsi="Arial" w:cs="Arial"/>
          <w:sz w:val="24"/>
          <w:szCs w:val="24"/>
          <w:lang w:val="es-MX"/>
        </w:rPr>
        <w:lastRenderedPageBreak/>
        <w:t>La Declaración Jurada se confecciona en dos ejemplares, uno para la Oficina municipal de la ONAT y otra para el contribuyente</w:t>
      </w:r>
      <w:r>
        <w:rPr>
          <w:rFonts w:ascii="Arial" w:hAnsi="Arial" w:cs="Arial"/>
          <w:sz w:val="24"/>
          <w:szCs w:val="24"/>
          <w:lang w:val="es-MX"/>
        </w:rPr>
        <w:t xml:space="preserve">, podrá entregarla </w:t>
      </w:r>
      <w:r w:rsidRPr="00EC0E14">
        <w:rPr>
          <w:rFonts w:ascii="Arial" w:hAnsi="Arial" w:cs="Arial"/>
          <w:sz w:val="24"/>
          <w:szCs w:val="24"/>
          <w:lang w:val="es-MX"/>
        </w:rPr>
        <w:t xml:space="preserve">de manera digital en formato Excel y/o PDF si se cuenta con firma electrónica. </w:t>
      </w:r>
    </w:p>
    <w:p w14:paraId="0EECDD22" w14:textId="77777777" w:rsidR="008D5F90" w:rsidRPr="003008B1" w:rsidRDefault="008D5F90" w:rsidP="003008B1">
      <w:pPr>
        <w:pStyle w:val="ListParagraph"/>
        <w:numPr>
          <w:ilvl w:val="0"/>
          <w:numId w:val="19"/>
        </w:numPr>
        <w:shd w:val="clear" w:color="auto" w:fill="FFFFFF" w:themeFill="background1"/>
        <w:spacing w:after="0" w:line="240" w:lineRule="auto"/>
        <w:ind w:left="426"/>
        <w:jc w:val="both"/>
        <w:rPr>
          <w:rFonts w:ascii="Arial" w:hAnsi="Arial" w:cs="Arial"/>
          <w:sz w:val="24"/>
          <w:szCs w:val="24"/>
          <w:lang w:val="es-MX"/>
        </w:rPr>
      </w:pPr>
      <w:r w:rsidRPr="003008B1">
        <w:rPr>
          <w:rFonts w:ascii="Arial" w:hAnsi="Arial" w:cs="Arial"/>
          <w:sz w:val="24"/>
          <w:szCs w:val="24"/>
          <w:lang w:val="es-MX"/>
        </w:rPr>
        <w:t>Los gastos deducibles de los ingresos obtenidos en cada año fiscal deben reunir los requisitos de necesidad, contabilización y justificación.</w:t>
      </w:r>
    </w:p>
    <w:p w14:paraId="2FEC08B1" w14:textId="77777777" w:rsidR="0024119F" w:rsidRPr="003008B1" w:rsidRDefault="0024119F" w:rsidP="003008B1">
      <w:pPr>
        <w:shd w:val="clear" w:color="auto" w:fill="FFFFFF" w:themeFill="background1"/>
        <w:spacing w:after="0" w:line="240" w:lineRule="auto"/>
        <w:jc w:val="both"/>
        <w:rPr>
          <w:rFonts w:ascii="Arial" w:hAnsi="Arial" w:cs="Arial"/>
          <w:sz w:val="24"/>
          <w:szCs w:val="24"/>
          <w:lang w:val="es-MX"/>
        </w:rPr>
      </w:pPr>
    </w:p>
    <w:p w14:paraId="0D162FA4" w14:textId="77777777" w:rsidR="006B7B72" w:rsidRPr="003008B1" w:rsidRDefault="006B7B72" w:rsidP="003008B1">
      <w:pPr>
        <w:shd w:val="clear" w:color="auto" w:fill="FFFFFF" w:themeFill="background1"/>
        <w:spacing w:after="0" w:line="240" w:lineRule="auto"/>
        <w:jc w:val="both"/>
        <w:rPr>
          <w:rFonts w:ascii="Arial" w:hAnsi="Arial" w:cs="Arial"/>
          <w:b/>
          <w:sz w:val="24"/>
          <w:szCs w:val="24"/>
          <w:lang w:val="es-MX"/>
        </w:rPr>
      </w:pPr>
      <w:r w:rsidRPr="003008B1">
        <w:rPr>
          <w:rFonts w:ascii="Arial" w:hAnsi="Arial" w:cs="Arial"/>
          <w:b/>
          <w:sz w:val="24"/>
          <w:szCs w:val="24"/>
          <w:lang w:val="es-MX"/>
        </w:rPr>
        <w:t>INSTRUCCIONES PARA LLENAR LOS DATOS DE LA DECLARACIÓN JURADA</w:t>
      </w:r>
    </w:p>
    <w:p w14:paraId="272E690B" w14:textId="77777777" w:rsidR="006B7B72" w:rsidRPr="003008B1" w:rsidRDefault="006B7B72" w:rsidP="003008B1">
      <w:pPr>
        <w:shd w:val="clear" w:color="auto" w:fill="FFFFFF" w:themeFill="background1"/>
        <w:spacing w:after="0" w:line="240" w:lineRule="auto"/>
        <w:jc w:val="both"/>
        <w:rPr>
          <w:rFonts w:ascii="Arial" w:hAnsi="Arial" w:cs="Arial"/>
          <w:b/>
          <w:sz w:val="24"/>
          <w:szCs w:val="24"/>
          <w:lang w:val="es-MX"/>
        </w:rPr>
      </w:pPr>
      <w:r w:rsidRPr="003008B1">
        <w:rPr>
          <w:rFonts w:ascii="Arial" w:hAnsi="Arial" w:cs="Arial"/>
          <w:b/>
          <w:sz w:val="24"/>
          <w:szCs w:val="24"/>
          <w:lang w:val="es-MX"/>
        </w:rPr>
        <w:t>DATOS DE IDENTIFICACIÓN Y LOCALIZACIÓN: Casillas 1 a la 6.</w:t>
      </w:r>
    </w:p>
    <w:p w14:paraId="3A8082E5" w14:textId="77777777" w:rsidR="006B7B72"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Casilla 1: Se identifica si la liquidación es anual o parcial.</w:t>
      </w:r>
    </w:p>
    <w:p w14:paraId="6F2A51FF" w14:textId="77777777" w:rsidR="006B7B72"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 xml:space="preserve">Casilla 2: Se especifica el período fiscal que se está liquidando, </w:t>
      </w:r>
      <w:r w:rsidR="00011ACF" w:rsidRPr="003008B1">
        <w:rPr>
          <w:rFonts w:ascii="Arial" w:hAnsi="Arial" w:cs="Arial"/>
          <w:sz w:val="24"/>
          <w:szCs w:val="24"/>
          <w:lang w:val="es-MX"/>
        </w:rPr>
        <w:t xml:space="preserve">señalando </w:t>
      </w:r>
      <w:r w:rsidRPr="003008B1">
        <w:rPr>
          <w:rFonts w:ascii="Arial" w:hAnsi="Arial" w:cs="Arial"/>
          <w:sz w:val="24"/>
          <w:szCs w:val="24"/>
          <w:lang w:val="es-MX"/>
        </w:rPr>
        <w:t>mes y año de inicio y fin.</w:t>
      </w:r>
    </w:p>
    <w:p w14:paraId="4598966D" w14:textId="77777777" w:rsidR="006B7B72"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Casilla 3: NIT (Número de Identificación Tributaria). Se anota el número fijado en el modelo RC-01, que le fue entregado al contribuyente.</w:t>
      </w:r>
    </w:p>
    <w:p w14:paraId="09CFB7EE" w14:textId="77777777" w:rsidR="006B7B72"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Casilla 4: Se identifica si la Declaración Jurada es inicial o rectificada.</w:t>
      </w:r>
    </w:p>
    <w:p w14:paraId="00CFE142" w14:textId="77777777" w:rsidR="000C7EC4"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 xml:space="preserve">Casilla 5: </w:t>
      </w:r>
      <w:r w:rsidR="00011ACF" w:rsidRPr="003008B1">
        <w:rPr>
          <w:rFonts w:ascii="Arial" w:hAnsi="Arial" w:cs="Arial"/>
          <w:sz w:val="24"/>
          <w:szCs w:val="24"/>
          <w:lang w:val="es-MX"/>
        </w:rPr>
        <w:t xml:space="preserve">Se marcará </w:t>
      </w:r>
      <w:r w:rsidR="000C7EC4" w:rsidRPr="003008B1">
        <w:rPr>
          <w:rFonts w:ascii="Arial" w:hAnsi="Arial" w:cs="Arial"/>
          <w:sz w:val="24"/>
          <w:szCs w:val="24"/>
          <w:lang w:val="es-MX"/>
        </w:rPr>
        <w:t xml:space="preserve">con una x </w:t>
      </w:r>
      <w:r w:rsidR="00011ACF" w:rsidRPr="003008B1">
        <w:rPr>
          <w:rFonts w:ascii="Arial" w:hAnsi="Arial" w:cs="Arial"/>
          <w:sz w:val="24"/>
          <w:szCs w:val="24"/>
          <w:lang w:val="es-MX"/>
        </w:rPr>
        <w:t xml:space="preserve">en la casilla correspondiente a </w:t>
      </w:r>
      <w:r w:rsidR="000C7EC4" w:rsidRPr="003008B1">
        <w:rPr>
          <w:rFonts w:ascii="Arial" w:hAnsi="Arial" w:cs="Arial"/>
          <w:sz w:val="24"/>
          <w:szCs w:val="24"/>
          <w:lang w:val="es-MX"/>
        </w:rPr>
        <w:t xml:space="preserve">la </w:t>
      </w:r>
      <w:r w:rsidR="00AF07A3" w:rsidRPr="003008B1">
        <w:rPr>
          <w:rFonts w:ascii="Arial" w:hAnsi="Arial" w:cs="Arial"/>
          <w:sz w:val="24"/>
          <w:szCs w:val="24"/>
          <w:lang w:val="es-MX"/>
        </w:rPr>
        <w:t>forma organizativa del contribu</w:t>
      </w:r>
      <w:r w:rsidR="000C7EC4" w:rsidRPr="003008B1">
        <w:rPr>
          <w:rFonts w:ascii="Arial" w:hAnsi="Arial" w:cs="Arial"/>
          <w:sz w:val="24"/>
          <w:szCs w:val="24"/>
          <w:lang w:val="es-MX"/>
        </w:rPr>
        <w:t>yente.</w:t>
      </w:r>
    </w:p>
    <w:p w14:paraId="20A5338E" w14:textId="77777777" w:rsidR="006B7B72" w:rsidRPr="003008B1" w:rsidRDefault="006B7B72" w:rsidP="003008B1">
      <w:pPr>
        <w:shd w:val="clear" w:color="auto" w:fill="FFFFFF" w:themeFill="background1"/>
        <w:spacing w:after="0" w:line="240" w:lineRule="auto"/>
        <w:jc w:val="both"/>
        <w:rPr>
          <w:rFonts w:ascii="Arial" w:hAnsi="Arial" w:cs="Arial"/>
          <w:sz w:val="24"/>
          <w:szCs w:val="24"/>
          <w:lang w:val="es-MX"/>
        </w:rPr>
      </w:pPr>
      <w:r w:rsidRPr="003008B1">
        <w:rPr>
          <w:rFonts w:ascii="Arial" w:hAnsi="Arial" w:cs="Arial"/>
          <w:sz w:val="24"/>
          <w:szCs w:val="24"/>
          <w:lang w:val="es-MX"/>
        </w:rPr>
        <w:t xml:space="preserve">Casilla 6: </w:t>
      </w:r>
      <w:r w:rsidR="000C7EC4" w:rsidRPr="003008B1">
        <w:rPr>
          <w:rFonts w:ascii="Arial" w:hAnsi="Arial" w:cs="Arial"/>
          <w:sz w:val="24"/>
          <w:szCs w:val="24"/>
          <w:lang w:val="es-MX"/>
        </w:rPr>
        <w:t>Se anota el nombre o razón social del contribuyente, según aparece en el RC-01,</w:t>
      </w:r>
      <w:r w:rsidRPr="003008B1">
        <w:rPr>
          <w:rFonts w:ascii="Arial" w:hAnsi="Arial" w:cs="Arial"/>
          <w:sz w:val="24"/>
          <w:szCs w:val="24"/>
          <w:lang w:val="es-MX"/>
        </w:rPr>
        <w:t xml:space="preserve"> la dirección del contribuyente que aparece en el RC-01, el número de la cuenta bancaria, la zona postal, el teléfono y el correo electrónico. De esta casilla el concepto Referencia permite aclarar, en los casos que se requiera, si el domicilio está cercano a algún lugar conocido.</w:t>
      </w:r>
    </w:p>
    <w:p w14:paraId="7CB78C19" w14:textId="2FB261AA" w:rsidR="0001497E" w:rsidRPr="003008B1" w:rsidRDefault="005641A0" w:rsidP="003008B1">
      <w:pPr>
        <w:spacing w:after="0" w:line="240" w:lineRule="auto"/>
        <w:jc w:val="both"/>
        <w:rPr>
          <w:rFonts w:ascii="Arial" w:hAnsi="Arial" w:cs="Arial"/>
          <w:sz w:val="24"/>
          <w:szCs w:val="24"/>
          <w:lang w:val="es-MX"/>
        </w:rPr>
      </w:pPr>
      <w:r w:rsidRPr="003008B1">
        <w:rPr>
          <w:rFonts w:ascii="Arial" w:hAnsi="Arial" w:cs="Arial"/>
          <w:sz w:val="24"/>
          <w:szCs w:val="24"/>
          <w:lang w:val="es-MX"/>
        </w:rPr>
        <w:t>Casilla</w:t>
      </w:r>
      <w:r w:rsidR="00D536DC" w:rsidRPr="003008B1">
        <w:rPr>
          <w:rFonts w:ascii="Arial" w:hAnsi="Arial" w:cs="Arial"/>
          <w:sz w:val="24"/>
          <w:szCs w:val="24"/>
          <w:lang w:val="es-MX"/>
        </w:rPr>
        <w:t xml:space="preserve"> </w:t>
      </w:r>
      <w:r w:rsidR="0001497E" w:rsidRPr="003008B1">
        <w:rPr>
          <w:rFonts w:ascii="Arial" w:hAnsi="Arial" w:cs="Arial"/>
          <w:sz w:val="24"/>
          <w:szCs w:val="24"/>
          <w:lang w:val="es-MX"/>
        </w:rPr>
        <w:t>7</w:t>
      </w:r>
      <w:r w:rsidR="00D536DC" w:rsidRPr="003008B1">
        <w:rPr>
          <w:rFonts w:ascii="Arial" w:hAnsi="Arial" w:cs="Arial"/>
          <w:sz w:val="24"/>
          <w:szCs w:val="24"/>
          <w:lang w:val="es-MX"/>
        </w:rPr>
        <w:t xml:space="preserve"> Sección A</w:t>
      </w:r>
      <w:r w:rsidR="0001497E" w:rsidRPr="003008B1">
        <w:rPr>
          <w:rFonts w:ascii="Arial" w:hAnsi="Arial" w:cs="Arial"/>
          <w:sz w:val="24"/>
          <w:szCs w:val="24"/>
          <w:lang w:val="es-MX"/>
        </w:rPr>
        <w:t>: Se anotan</w:t>
      </w:r>
      <w:r w:rsidR="003008B1" w:rsidRPr="003008B1">
        <w:rPr>
          <w:rFonts w:ascii="Arial" w:hAnsi="Arial" w:cs="Arial"/>
          <w:sz w:val="24"/>
          <w:szCs w:val="24"/>
          <w:lang w:val="es-MX"/>
        </w:rPr>
        <w:t xml:space="preserve"> </w:t>
      </w:r>
      <w:r w:rsidR="0001497E" w:rsidRPr="003008B1">
        <w:rPr>
          <w:rFonts w:ascii="Arial" w:hAnsi="Arial" w:cs="Arial"/>
          <w:sz w:val="24"/>
          <w:szCs w:val="24"/>
          <w:lang w:val="es-MX"/>
        </w:rPr>
        <w:t>los ingresos obtenidos con las a</w:t>
      </w:r>
      <w:r w:rsidR="008772E2" w:rsidRPr="003008B1">
        <w:rPr>
          <w:rFonts w:ascii="Arial" w:hAnsi="Arial" w:cs="Arial"/>
          <w:sz w:val="24"/>
          <w:szCs w:val="24"/>
          <w:lang w:val="es-MX"/>
        </w:rPr>
        <w:t>d</w:t>
      </w:r>
      <w:r w:rsidR="0001497E" w:rsidRPr="003008B1">
        <w:rPr>
          <w:rFonts w:ascii="Arial" w:hAnsi="Arial" w:cs="Arial"/>
          <w:sz w:val="24"/>
          <w:szCs w:val="24"/>
          <w:lang w:val="es-MX"/>
        </w:rPr>
        <w:t xml:space="preserve">iciones y deducciones que permitan determinar la Utilidad </w:t>
      </w:r>
      <w:r w:rsidR="00D536DC" w:rsidRPr="003008B1">
        <w:rPr>
          <w:rFonts w:ascii="Arial" w:hAnsi="Arial" w:cs="Arial"/>
          <w:sz w:val="24"/>
          <w:szCs w:val="24"/>
          <w:lang w:val="es-MX"/>
        </w:rPr>
        <w:t xml:space="preserve">Neta Imponible </w:t>
      </w:r>
      <w:r w:rsidR="0001497E" w:rsidRPr="003008B1">
        <w:rPr>
          <w:rFonts w:ascii="Arial" w:hAnsi="Arial" w:cs="Arial"/>
          <w:sz w:val="24"/>
          <w:szCs w:val="24"/>
          <w:lang w:val="es-MX"/>
        </w:rPr>
        <w:t xml:space="preserve">o Pérdida </w:t>
      </w:r>
      <w:r w:rsidR="00D536DC" w:rsidRPr="003008B1">
        <w:rPr>
          <w:rFonts w:ascii="Arial" w:hAnsi="Arial" w:cs="Arial"/>
          <w:sz w:val="24"/>
          <w:szCs w:val="24"/>
          <w:lang w:val="es-MX"/>
        </w:rPr>
        <w:t>Fiscal</w:t>
      </w:r>
      <w:r w:rsidR="0001497E" w:rsidRPr="003008B1">
        <w:rPr>
          <w:rFonts w:ascii="Arial" w:hAnsi="Arial" w:cs="Arial"/>
          <w:sz w:val="24"/>
          <w:szCs w:val="24"/>
          <w:lang w:val="es-MX"/>
        </w:rPr>
        <w:t>.</w:t>
      </w:r>
    </w:p>
    <w:p w14:paraId="2886A028" w14:textId="77777777" w:rsidR="0001497E" w:rsidRPr="003008B1" w:rsidRDefault="0001497E" w:rsidP="003008B1">
      <w:pPr>
        <w:spacing w:after="0" w:line="240" w:lineRule="auto"/>
        <w:jc w:val="both"/>
        <w:rPr>
          <w:rFonts w:ascii="Arial" w:hAnsi="Arial" w:cs="Arial"/>
          <w:sz w:val="24"/>
          <w:szCs w:val="24"/>
          <w:lang w:val="es-MX"/>
        </w:rPr>
      </w:pPr>
      <w:r w:rsidRPr="003008B1">
        <w:rPr>
          <w:rFonts w:ascii="Arial" w:hAnsi="Arial" w:cs="Arial"/>
          <w:sz w:val="24"/>
          <w:szCs w:val="24"/>
          <w:lang w:val="es-MX"/>
        </w:rPr>
        <w:t>Casilla 8</w:t>
      </w:r>
      <w:r w:rsidR="00FB1296" w:rsidRPr="003008B1">
        <w:rPr>
          <w:rFonts w:ascii="Arial" w:hAnsi="Arial" w:cs="Arial"/>
          <w:sz w:val="24"/>
          <w:szCs w:val="24"/>
          <w:lang w:val="es-MX"/>
        </w:rPr>
        <w:t xml:space="preserve"> </w:t>
      </w:r>
      <w:r w:rsidR="00DD1935" w:rsidRPr="003008B1">
        <w:rPr>
          <w:rFonts w:ascii="Arial" w:hAnsi="Arial" w:cs="Arial"/>
          <w:sz w:val="24"/>
          <w:szCs w:val="24"/>
          <w:lang w:val="es-MX"/>
        </w:rPr>
        <w:t>y 9</w:t>
      </w:r>
      <w:r w:rsidRPr="003008B1">
        <w:rPr>
          <w:rFonts w:ascii="Arial" w:hAnsi="Arial" w:cs="Arial"/>
          <w:sz w:val="24"/>
          <w:szCs w:val="24"/>
          <w:lang w:val="es-MX"/>
        </w:rPr>
        <w:t xml:space="preserve">: Se anota el importe </w:t>
      </w:r>
      <w:r w:rsidR="00FB1296" w:rsidRPr="003008B1">
        <w:rPr>
          <w:rFonts w:ascii="Arial" w:hAnsi="Arial" w:cs="Arial"/>
          <w:sz w:val="24"/>
          <w:szCs w:val="24"/>
          <w:lang w:val="es-MX"/>
        </w:rPr>
        <w:t>correspondiente a lo que se indica en cada fila y columna</w:t>
      </w:r>
      <w:r w:rsidRPr="003008B1">
        <w:rPr>
          <w:rFonts w:ascii="Arial" w:hAnsi="Arial" w:cs="Arial"/>
          <w:sz w:val="24"/>
          <w:szCs w:val="24"/>
          <w:lang w:val="es-MX"/>
        </w:rPr>
        <w:t>.</w:t>
      </w:r>
    </w:p>
    <w:p w14:paraId="533EF0CA" w14:textId="77777777" w:rsidR="003008B1" w:rsidRDefault="003008B1" w:rsidP="003008B1">
      <w:pPr>
        <w:spacing w:after="0" w:line="240" w:lineRule="auto"/>
        <w:jc w:val="both"/>
        <w:rPr>
          <w:rFonts w:ascii="Arial" w:hAnsi="Arial" w:cs="Arial"/>
          <w:b/>
          <w:noProof/>
          <w:sz w:val="24"/>
          <w:szCs w:val="24"/>
          <w:lang w:eastAsia="es-ES"/>
        </w:rPr>
      </w:pPr>
    </w:p>
    <w:p w14:paraId="4FBAE8C9" w14:textId="30A8651A" w:rsidR="00656D80" w:rsidRDefault="00543E85" w:rsidP="003008B1">
      <w:pPr>
        <w:spacing w:after="0" w:line="240" w:lineRule="auto"/>
        <w:jc w:val="both"/>
        <w:rPr>
          <w:rFonts w:ascii="Arial" w:hAnsi="Arial" w:cs="Arial"/>
          <w:b/>
          <w:noProof/>
          <w:sz w:val="24"/>
          <w:szCs w:val="24"/>
          <w:lang w:eastAsia="es-ES"/>
        </w:rPr>
      </w:pPr>
      <w:r w:rsidRPr="003008B1">
        <w:rPr>
          <w:rFonts w:ascii="Arial" w:hAnsi="Arial" w:cs="Arial"/>
          <w:b/>
          <w:noProof/>
          <w:sz w:val="24"/>
          <w:szCs w:val="24"/>
          <w:lang w:eastAsia="es-ES"/>
        </w:rPr>
        <w:t>SECCIÓN</w:t>
      </w:r>
      <w:r w:rsidR="003008B1">
        <w:rPr>
          <w:rFonts w:ascii="Arial" w:hAnsi="Arial" w:cs="Arial"/>
          <w:b/>
          <w:noProof/>
          <w:sz w:val="24"/>
          <w:szCs w:val="24"/>
          <w:lang w:eastAsia="es-ES"/>
        </w:rPr>
        <w:t xml:space="preserve"> </w:t>
      </w:r>
      <w:r w:rsidR="004060DC" w:rsidRPr="003008B1">
        <w:rPr>
          <w:rFonts w:ascii="Arial" w:hAnsi="Arial" w:cs="Arial"/>
          <w:b/>
          <w:noProof/>
          <w:sz w:val="24"/>
          <w:szCs w:val="24"/>
          <w:lang w:eastAsia="es-ES"/>
        </w:rPr>
        <w:t>A</w:t>
      </w:r>
      <w:r w:rsidR="007E5EAA" w:rsidRPr="003008B1">
        <w:rPr>
          <w:rFonts w:ascii="Arial" w:hAnsi="Arial" w:cs="Arial"/>
          <w:b/>
          <w:noProof/>
          <w:sz w:val="24"/>
          <w:szCs w:val="24"/>
          <w:lang w:eastAsia="es-ES"/>
        </w:rPr>
        <w:t>:</w:t>
      </w:r>
      <w:r w:rsidR="005D4843" w:rsidRPr="003008B1">
        <w:rPr>
          <w:rFonts w:ascii="Arial" w:hAnsi="Arial" w:cs="Arial"/>
          <w:b/>
          <w:noProof/>
          <w:sz w:val="24"/>
          <w:szCs w:val="24"/>
          <w:lang w:eastAsia="es-ES"/>
        </w:rPr>
        <w:t xml:space="preserve"> Determinación </w:t>
      </w:r>
      <w:r w:rsidR="00096F50" w:rsidRPr="003008B1">
        <w:rPr>
          <w:rFonts w:ascii="Arial" w:hAnsi="Arial" w:cs="Arial"/>
          <w:b/>
          <w:noProof/>
          <w:sz w:val="24"/>
          <w:szCs w:val="24"/>
          <w:lang w:eastAsia="es-ES"/>
        </w:rPr>
        <w:t>de la Utilidad o Pérdida del Período</w:t>
      </w:r>
      <w:r w:rsidR="003008B1">
        <w:rPr>
          <w:rFonts w:ascii="Arial" w:hAnsi="Arial" w:cs="Arial"/>
          <w:b/>
          <w:noProof/>
          <w:sz w:val="24"/>
          <w:szCs w:val="24"/>
          <w:lang w:eastAsia="es-ES"/>
        </w:rPr>
        <w:t xml:space="preserve"> </w:t>
      </w:r>
      <w:r w:rsidR="005D4843" w:rsidRPr="003008B1">
        <w:rPr>
          <w:rFonts w:ascii="Arial" w:hAnsi="Arial" w:cs="Arial"/>
          <w:b/>
          <w:noProof/>
          <w:sz w:val="24"/>
          <w:szCs w:val="24"/>
          <w:lang w:eastAsia="es-ES"/>
        </w:rPr>
        <w:t>CCS , GRANJAS ESTATALES, EMPRESAS Y OTRAS ENTIDADES ESTATALES</w:t>
      </w:r>
    </w:p>
    <w:p w14:paraId="473B699E" w14:textId="77777777" w:rsidR="003008B1" w:rsidRPr="003008B1" w:rsidRDefault="003008B1" w:rsidP="003008B1">
      <w:pPr>
        <w:spacing w:after="0" w:line="240" w:lineRule="auto"/>
        <w:jc w:val="both"/>
        <w:rPr>
          <w:rFonts w:ascii="Arial" w:hAnsi="Arial" w:cs="Arial"/>
          <w:b/>
          <w:noProof/>
          <w:sz w:val="24"/>
          <w:szCs w:val="24"/>
          <w:lang w:eastAsia="es-ES"/>
        </w:rPr>
      </w:pPr>
    </w:p>
    <w:p w14:paraId="50814115" w14:textId="269126A5" w:rsidR="00663B39" w:rsidRPr="003008B1" w:rsidRDefault="00663B39"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Casilla 7: Fila 1 a 8 : Se obtiene directamente de los estados financieros </w:t>
      </w:r>
      <w:r w:rsidR="00F1247D" w:rsidRPr="003008B1">
        <w:rPr>
          <w:rFonts w:ascii="Arial" w:hAnsi="Arial" w:cs="Arial"/>
          <w:bCs/>
          <w:noProof/>
          <w:sz w:val="24"/>
          <w:szCs w:val="24"/>
          <w:lang w:eastAsia="es-ES"/>
        </w:rPr>
        <w:t>de la entidad y</w:t>
      </w:r>
      <w:r w:rsidRPr="003008B1">
        <w:rPr>
          <w:rFonts w:ascii="Arial" w:hAnsi="Arial" w:cs="Arial"/>
          <w:bCs/>
          <w:noProof/>
          <w:sz w:val="24"/>
          <w:szCs w:val="24"/>
          <w:lang w:eastAsia="es-ES"/>
        </w:rPr>
        <w:t xml:space="preserve"> se </w:t>
      </w:r>
      <w:r w:rsidR="00011ACF" w:rsidRPr="003008B1">
        <w:rPr>
          <w:rFonts w:ascii="Arial" w:hAnsi="Arial" w:cs="Arial"/>
          <w:bCs/>
          <w:noProof/>
          <w:sz w:val="24"/>
          <w:szCs w:val="24"/>
          <w:lang w:eastAsia="es-ES"/>
        </w:rPr>
        <w:t xml:space="preserve">anota </w:t>
      </w:r>
      <w:r w:rsidRPr="003008B1">
        <w:rPr>
          <w:rFonts w:ascii="Arial" w:hAnsi="Arial" w:cs="Arial"/>
          <w:bCs/>
          <w:noProof/>
          <w:sz w:val="24"/>
          <w:szCs w:val="24"/>
          <w:lang w:eastAsia="es-ES"/>
        </w:rPr>
        <w:t>en el modelo según indica en la fila.</w:t>
      </w:r>
    </w:p>
    <w:p w14:paraId="09AAA936" w14:textId="3CC32C8E" w:rsidR="00663B39" w:rsidRPr="003008B1" w:rsidRDefault="00663B39"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9: Se explica en </w:t>
      </w:r>
      <w:r w:rsidR="006D253A" w:rsidRPr="003008B1">
        <w:rPr>
          <w:rFonts w:ascii="Arial" w:hAnsi="Arial" w:cs="Arial"/>
          <w:bCs/>
          <w:noProof/>
          <w:sz w:val="24"/>
          <w:szCs w:val="24"/>
          <w:lang w:eastAsia="es-ES"/>
        </w:rPr>
        <w:t>el modelo.</w:t>
      </w:r>
    </w:p>
    <w:p w14:paraId="732A2347" w14:textId="77777777" w:rsidR="00961EC0" w:rsidRPr="003008B1" w:rsidRDefault="00663B39"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10: Viene de la Sección </w:t>
      </w:r>
      <w:r w:rsidR="00284C41" w:rsidRPr="003008B1">
        <w:rPr>
          <w:rFonts w:ascii="Arial" w:hAnsi="Arial" w:cs="Arial"/>
          <w:bCs/>
          <w:noProof/>
          <w:sz w:val="24"/>
          <w:szCs w:val="24"/>
          <w:lang w:eastAsia="es-ES"/>
        </w:rPr>
        <w:t>C</w:t>
      </w:r>
      <w:r w:rsidRPr="003008B1">
        <w:rPr>
          <w:rFonts w:ascii="Arial" w:hAnsi="Arial" w:cs="Arial"/>
          <w:bCs/>
          <w:noProof/>
          <w:sz w:val="24"/>
          <w:szCs w:val="24"/>
          <w:lang w:eastAsia="es-ES"/>
        </w:rPr>
        <w:t xml:space="preserve">, Fila </w:t>
      </w:r>
      <w:r w:rsidR="009B4E8E" w:rsidRPr="003008B1">
        <w:rPr>
          <w:rFonts w:ascii="Arial" w:hAnsi="Arial" w:cs="Arial"/>
          <w:bCs/>
          <w:noProof/>
          <w:sz w:val="24"/>
          <w:szCs w:val="24"/>
          <w:lang w:eastAsia="es-ES"/>
        </w:rPr>
        <w:t>22</w:t>
      </w:r>
      <w:r w:rsidRPr="003008B1">
        <w:rPr>
          <w:rFonts w:ascii="Arial" w:hAnsi="Arial" w:cs="Arial"/>
          <w:bCs/>
          <w:noProof/>
          <w:sz w:val="24"/>
          <w:szCs w:val="24"/>
          <w:lang w:eastAsia="es-ES"/>
        </w:rPr>
        <w:t xml:space="preserve"> </w:t>
      </w:r>
      <w:r w:rsidR="00011ACF" w:rsidRPr="003008B1">
        <w:rPr>
          <w:rFonts w:ascii="Arial" w:hAnsi="Arial" w:cs="Arial"/>
          <w:bCs/>
          <w:noProof/>
          <w:sz w:val="24"/>
          <w:szCs w:val="24"/>
          <w:lang w:eastAsia="es-ES"/>
        </w:rPr>
        <w:t>a</w:t>
      </w:r>
      <w:r w:rsidRPr="003008B1">
        <w:rPr>
          <w:rFonts w:ascii="Arial" w:hAnsi="Arial" w:cs="Arial"/>
          <w:bCs/>
          <w:noProof/>
          <w:sz w:val="24"/>
          <w:szCs w:val="24"/>
          <w:lang w:eastAsia="es-ES"/>
        </w:rPr>
        <w:t xml:space="preserve">diciones autorizadas por </w:t>
      </w:r>
      <w:r w:rsidR="00961EC0" w:rsidRPr="003008B1">
        <w:rPr>
          <w:rFonts w:ascii="Arial" w:hAnsi="Arial" w:cs="Arial"/>
          <w:bCs/>
          <w:noProof/>
          <w:sz w:val="24"/>
          <w:szCs w:val="24"/>
          <w:lang w:eastAsia="es-ES"/>
        </w:rPr>
        <w:t xml:space="preserve">la legislacion vigente. </w:t>
      </w:r>
    </w:p>
    <w:p w14:paraId="32985082" w14:textId="491C7E8A" w:rsidR="00663B39" w:rsidRPr="003008B1" w:rsidRDefault="00663B39" w:rsidP="003008B1">
      <w:pPr>
        <w:spacing w:after="0" w:line="240" w:lineRule="auto"/>
        <w:jc w:val="both"/>
        <w:rPr>
          <w:rFonts w:ascii="Arial" w:hAnsi="Arial" w:cs="Arial"/>
          <w:bCs/>
          <w:noProof/>
          <w:color w:val="FF0000"/>
          <w:sz w:val="24"/>
          <w:szCs w:val="24"/>
          <w:lang w:eastAsia="es-ES"/>
        </w:rPr>
      </w:pPr>
      <w:r w:rsidRPr="003008B1">
        <w:rPr>
          <w:rFonts w:ascii="Arial" w:hAnsi="Arial" w:cs="Arial"/>
          <w:bCs/>
          <w:noProof/>
          <w:sz w:val="24"/>
          <w:szCs w:val="24"/>
          <w:lang w:eastAsia="es-ES"/>
        </w:rPr>
        <w:t xml:space="preserve">Fila 11: Vienen de la Sección </w:t>
      </w:r>
      <w:r w:rsidR="002A0BB4" w:rsidRPr="003008B1">
        <w:rPr>
          <w:rFonts w:ascii="Arial" w:hAnsi="Arial" w:cs="Arial"/>
          <w:bCs/>
          <w:noProof/>
          <w:sz w:val="24"/>
          <w:szCs w:val="24"/>
          <w:lang w:eastAsia="es-ES"/>
        </w:rPr>
        <w:t>C</w:t>
      </w:r>
      <w:r w:rsidRPr="003008B1">
        <w:rPr>
          <w:rFonts w:ascii="Arial" w:hAnsi="Arial" w:cs="Arial"/>
          <w:bCs/>
          <w:noProof/>
          <w:sz w:val="24"/>
          <w:szCs w:val="24"/>
          <w:lang w:eastAsia="es-ES"/>
        </w:rPr>
        <w:t xml:space="preserve">, Fila </w:t>
      </w:r>
      <w:r w:rsidR="002A0BB4" w:rsidRPr="003008B1">
        <w:rPr>
          <w:rFonts w:ascii="Arial" w:hAnsi="Arial" w:cs="Arial"/>
          <w:bCs/>
          <w:noProof/>
          <w:sz w:val="24"/>
          <w:szCs w:val="24"/>
          <w:lang w:eastAsia="es-ES"/>
        </w:rPr>
        <w:t>35</w:t>
      </w:r>
      <w:r w:rsidR="003008B1" w:rsidRPr="003008B1">
        <w:rPr>
          <w:rFonts w:ascii="Arial" w:hAnsi="Arial" w:cs="Arial"/>
          <w:bCs/>
          <w:noProof/>
          <w:sz w:val="24"/>
          <w:szCs w:val="24"/>
          <w:lang w:eastAsia="es-ES"/>
        </w:rPr>
        <w:t xml:space="preserve"> </w:t>
      </w:r>
      <w:r w:rsidRPr="003008B1">
        <w:rPr>
          <w:rFonts w:ascii="Arial" w:hAnsi="Arial" w:cs="Arial"/>
          <w:bCs/>
          <w:noProof/>
          <w:sz w:val="24"/>
          <w:szCs w:val="24"/>
          <w:lang w:eastAsia="es-ES"/>
        </w:rPr>
        <w:t xml:space="preserve">Se anota el importe de otras deducciones que sean autorizadas </w:t>
      </w:r>
      <w:r w:rsidR="00026BD2" w:rsidRPr="003008B1">
        <w:rPr>
          <w:rFonts w:ascii="Arial" w:hAnsi="Arial" w:cs="Arial"/>
          <w:bCs/>
          <w:noProof/>
          <w:sz w:val="24"/>
          <w:szCs w:val="24"/>
          <w:lang w:eastAsia="es-ES"/>
        </w:rPr>
        <w:t>por la legislació</w:t>
      </w:r>
      <w:r w:rsidR="00961EC0" w:rsidRPr="003008B1">
        <w:rPr>
          <w:rFonts w:ascii="Arial" w:hAnsi="Arial" w:cs="Arial"/>
          <w:bCs/>
          <w:noProof/>
          <w:sz w:val="24"/>
          <w:szCs w:val="24"/>
          <w:lang w:eastAsia="es-ES"/>
        </w:rPr>
        <w:t>n vigente.</w:t>
      </w:r>
      <w:r w:rsidR="003008B1" w:rsidRPr="003008B1">
        <w:rPr>
          <w:rFonts w:ascii="Arial" w:hAnsi="Arial" w:cs="Arial"/>
          <w:bCs/>
          <w:noProof/>
          <w:color w:val="FF0000"/>
          <w:sz w:val="24"/>
          <w:szCs w:val="24"/>
          <w:lang w:eastAsia="es-ES"/>
        </w:rPr>
        <w:t xml:space="preserve"> </w:t>
      </w:r>
    </w:p>
    <w:p w14:paraId="18554C7E" w14:textId="4B0BAA12" w:rsidR="00663B39" w:rsidRPr="003008B1" w:rsidRDefault="00663B39" w:rsidP="003008B1">
      <w:pPr>
        <w:spacing w:after="0" w:line="240" w:lineRule="auto"/>
        <w:jc w:val="both"/>
        <w:rPr>
          <w:rFonts w:ascii="Arial" w:hAnsi="Arial" w:cs="Arial"/>
          <w:bCs/>
          <w:noProof/>
          <w:color w:val="FF0000"/>
          <w:sz w:val="24"/>
          <w:szCs w:val="24"/>
          <w:lang w:eastAsia="es-ES"/>
        </w:rPr>
      </w:pPr>
      <w:r w:rsidRPr="003008B1">
        <w:rPr>
          <w:rFonts w:ascii="Arial" w:hAnsi="Arial" w:cs="Arial"/>
          <w:bCs/>
          <w:noProof/>
          <w:sz w:val="24"/>
          <w:szCs w:val="24"/>
          <w:lang w:eastAsia="es-ES"/>
        </w:rPr>
        <w:t xml:space="preserve">Fila 12: </w:t>
      </w:r>
      <w:r w:rsidR="00284C02" w:rsidRPr="003008B1">
        <w:rPr>
          <w:rFonts w:ascii="Arial" w:hAnsi="Arial" w:cs="Arial"/>
          <w:bCs/>
          <w:noProof/>
          <w:sz w:val="24"/>
          <w:szCs w:val="24"/>
          <w:lang w:eastAsia="es-ES"/>
        </w:rPr>
        <w:t>(+</w:t>
      </w:r>
      <w:r w:rsidR="003008B1">
        <w:rPr>
          <w:rFonts w:ascii="Arial" w:hAnsi="Arial" w:cs="Arial"/>
          <w:bCs/>
          <w:noProof/>
          <w:sz w:val="24"/>
          <w:szCs w:val="24"/>
          <w:lang w:eastAsia="es-ES"/>
        </w:rPr>
        <w:t xml:space="preserve"> o </w:t>
      </w:r>
      <w:r w:rsidR="00284C02" w:rsidRPr="003008B1">
        <w:rPr>
          <w:rFonts w:ascii="Arial" w:hAnsi="Arial" w:cs="Arial"/>
          <w:bCs/>
          <w:noProof/>
          <w:sz w:val="24"/>
          <w:szCs w:val="24"/>
          <w:lang w:eastAsia="es-ES"/>
        </w:rPr>
        <w:t>-)</w:t>
      </w:r>
      <w:r w:rsidR="003008B1">
        <w:rPr>
          <w:rFonts w:ascii="Arial" w:hAnsi="Arial" w:cs="Arial"/>
          <w:bCs/>
          <w:noProof/>
          <w:sz w:val="24"/>
          <w:szCs w:val="24"/>
          <w:lang w:eastAsia="es-ES"/>
        </w:rPr>
        <w:t xml:space="preserve"> </w:t>
      </w:r>
      <w:r w:rsidRPr="003008B1">
        <w:rPr>
          <w:rFonts w:ascii="Arial" w:hAnsi="Arial" w:cs="Arial"/>
          <w:bCs/>
          <w:noProof/>
          <w:sz w:val="24"/>
          <w:szCs w:val="24"/>
          <w:lang w:eastAsia="es-ES"/>
        </w:rPr>
        <w:t>Ajuste por depreciación según contabilidad</w:t>
      </w:r>
      <w:r w:rsidR="00235FE7" w:rsidRPr="003008B1">
        <w:rPr>
          <w:rFonts w:ascii="Arial" w:hAnsi="Arial" w:cs="Arial"/>
          <w:bCs/>
          <w:noProof/>
          <w:sz w:val="24"/>
          <w:szCs w:val="24"/>
          <w:lang w:eastAsia="es-ES"/>
        </w:rPr>
        <w:t>.</w:t>
      </w:r>
    </w:p>
    <w:p w14:paraId="1B643945" w14:textId="19886469" w:rsidR="00096F50" w:rsidRDefault="00663B39"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w:t>
      </w:r>
      <w:r w:rsidR="00DD1935"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3</w:t>
      </w:r>
      <w:r w:rsidRPr="003008B1">
        <w:rPr>
          <w:rFonts w:ascii="Arial" w:hAnsi="Arial" w:cs="Arial"/>
          <w:bCs/>
          <w:noProof/>
          <w:sz w:val="24"/>
          <w:szCs w:val="24"/>
          <w:lang w:eastAsia="es-ES"/>
        </w:rPr>
        <w:t>: Utilidad Neta Imponible o Pérdida Fiscal se obtiene de sumar a Utilidad o Pérdida del Período</w:t>
      </w:r>
      <w:r w:rsidR="0070089E" w:rsidRPr="003008B1">
        <w:rPr>
          <w:rFonts w:ascii="Arial" w:hAnsi="Arial" w:cs="Arial"/>
          <w:bCs/>
          <w:noProof/>
          <w:sz w:val="24"/>
          <w:szCs w:val="24"/>
          <w:lang w:eastAsia="es-ES"/>
        </w:rPr>
        <w:t xml:space="preserve"> las </w:t>
      </w:r>
      <w:r w:rsidRPr="003008B1">
        <w:rPr>
          <w:rFonts w:ascii="Arial" w:hAnsi="Arial" w:cs="Arial"/>
          <w:bCs/>
          <w:noProof/>
          <w:sz w:val="24"/>
          <w:szCs w:val="24"/>
          <w:lang w:eastAsia="es-ES"/>
        </w:rPr>
        <w:t>Adiciones para calcular Utilidad Neta I</w:t>
      </w:r>
      <w:r w:rsidR="00235FE7" w:rsidRPr="003008B1">
        <w:rPr>
          <w:rFonts w:ascii="Arial" w:hAnsi="Arial" w:cs="Arial"/>
          <w:bCs/>
          <w:noProof/>
          <w:sz w:val="24"/>
          <w:szCs w:val="24"/>
          <w:lang w:eastAsia="es-ES"/>
        </w:rPr>
        <w:t>mponible</w:t>
      </w:r>
      <w:r w:rsidRPr="003008B1">
        <w:rPr>
          <w:rFonts w:ascii="Arial" w:hAnsi="Arial" w:cs="Arial"/>
          <w:bCs/>
          <w:noProof/>
          <w:sz w:val="24"/>
          <w:szCs w:val="24"/>
          <w:lang w:eastAsia="es-ES"/>
        </w:rPr>
        <w:t>, menos las</w:t>
      </w:r>
      <w:r w:rsidR="003008B1" w:rsidRPr="003008B1">
        <w:rPr>
          <w:rFonts w:ascii="Arial" w:hAnsi="Arial" w:cs="Arial"/>
          <w:bCs/>
          <w:noProof/>
          <w:sz w:val="24"/>
          <w:szCs w:val="24"/>
          <w:lang w:eastAsia="es-ES"/>
        </w:rPr>
        <w:t xml:space="preserve"> </w:t>
      </w:r>
      <w:r w:rsidRPr="003008B1">
        <w:rPr>
          <w:rFonts w:ascii="Arial" w:hAnsi="Arial" w:cs="Arial"/>
          <w:bCs/>
          <w:noProof/>
          <w:sz w:val="24"/>
          <w:szCs w:val="24"/>
          <w:lang w:eastAsia="es-ES"/>
        </w:rPr>
        <w:t xml:space="preserve">Deducciones para calcular Utilidad Neta Imponible </w:t>
      </w:r>
      <w:r w:rsidR="006D253A" w:rsidRPr="003008B1">
        <w:rPr>
          <w:rFonts w:ascii="Arial" w:hAnsi="Arial" w:cs="Arial"/>
          <w:bCs/>
          <w:noProof/>
          <w:sz w:val="24"/>
          <w:szCs w:val="24"/>
          <w:lang w:eastAsia="es-ES"/>
        </w:rPr>
        <w:t>.</w:t>
      </w:r>
      <w:r w:rsidR="0095088C" w:rsidRPr="003008B1">
        <w:rPr>
          <w:rFonts w:ascii="Arial" w:hAnsi="Arial" w:cs="Arial"/>
          <w:bCs/>
          <w:noProof/>
          <w:sz w:val="24"/>
          <w:szCs w:val="24"/>
          <w:lang w:eastAsia="es-ES"/>
        </w:rPr>
        <w:t>Tambié</w:t>
      </w:r>
      <w:r w:rsidRPr="003008B1">
        <w:rPr>
          <w:rFonts w:ascii="Arial" w:hAnsi="Arial" w:cs="Arial"/>
          <w:bCs/>
          <w:noProof/>
          <w:sz w:val="24"/>
          <w:szCs w:val="24"/>
          <w:lang w:eastAsia="es-ES"/>
        </w:rPr>
        <w:t>n se suma o deduce según correspond</w:t>
      </w:r>
      <w:r w:rsidR="00096F50" w:rsidRPr="003008B1">
        <w:rPr>
          <w:rFonts w:ascii="Arial" w:hAnsi="Arial" w:cs="Arial"/>
          <w:bCs/>
          <w:noProof/>
          <w:sz w:val="24"/>
          <w:szCs w:val="24"/>
          <w:lang w:eastAsia="es-ES"/>
        </w:rPr>
        <w:t>an los ajustes por depreciación.</w:t>
      </w:r>
    </w:p>
    <w:p w14:paraId="2080CAE4" w14:textId="77777777" w:rsidR="003008B1" w:rsidRPr="003008B1" w:rsidRDefault="003008B1" w:rsidP="003008B1">
      <w:pPr>
        <w:spacing w:after="0" w:line="240" w:lineRule="auto"/>
        <w:jc w:val="both"/>
        <w:rPr>
          <w:rFonts w:ascii="Arial" w:hAnsi="Arial" w:cs="Arial"/>
          <w:bCs/>
          <w:noProof/>
          <w:sz w:val="24"/>
          <w:szCs w:val="24"/>
          <w:lang w:eastAsia="es-ES"/>
        </w:rPr>
      </w:pPr>
    </w:p>
    <w:p w14:paraId="6EF5C815" w14:textId="07F44FE5" w:rsidR="00096F50" w:rsidRDefault="00096F50" w:rsidP="003008B1">
      <w:pPr>
        <w:spacing w:after="0" w:line="240" w:lineRule="auto"/>
        <w:jc w:val="both"/>
        <w:rPr>
          <w:rFonts w:ascii="Arial" w:hAnsi="Arial" w:cs="Arial"/>
          <w:b/>
          <w:noProof/>
          <w:sz w:val="24"/>
          <w:szCs w:val="24"/>
          <w:lang w:eastAsia="es-ES"/>
        </w:rPr>
      </w:pPr>
      <w:r w:rsidRPr="003008B1">
        <w:rPr>
          <w:rFonts w:ascii="Arial" w:hAnsi="Arial" w:cs="Arial"/>
          <w:b/>
          <w:noProof/>
          <w:sz w:val="24"/>
          <w:szCs w:val="24"/>
          <w:lang w:eastAsia="es-ES"/>
        </w:rPr>
        <w:t>SECCIÓN B: Determinación del impuesto a pagar CCS , GRANJAS ESTATALES, EMPRESAS Y OTRAS ENTIDADES ESTATALES</w:t>
      </w:r>
    </w:p>
    <w:p w14:paraId="42A9A71C" w14:textId="77777777" w:rsidR="003008B1" w:rsidRPr="003008B1" w:rsidRDefault="003008B1" w:rsidP="003008B1">
      <w:pPr>
        <w:spacing w:after="0" w:line="240" w:lineRule="auto"/>
        <w:jc w:val="both"/>
        <w:rPr>
          <w:rFonts w:ascii="Arial" w:hAnsi="Arial" w:cs="Arial"/>
          <w:b/>
          <w:noProof/>
          <w:sz w:val="24"/>
          <w:szCs w:val="24"/>
          <w:lang w:eastAsia="es-ES"/>
        </w:rPr>
      </w:pPr>
    </w:p>
    <w:p w14:paraId="6609BA6C" w14:textId="48422B26" w:rsidR="00C24E92" w:rsidRPr="003008B1" w:rsidRDefault="004060DC"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w:t>
      </w:r>
      <w:r w:rsidR="000A1ED7"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4</w:t>
      </w:r>
      <w:r w:rsidR="008331D3" w:rsidRPr="003008B1">
        <w:rPr>
          <w:rFonts w:ascii="Arial" w:hAnsi="Arial" w:cs="Arial"/>
          <w:bCs/>
          <w:noProof/>
          <w:sz w:val="24"/>
          <w:szCs w:val="24"/>
          <w:lang w:eastAsia="es-ES"/>
        </w:rPr>
        <w:t>:</w:t>
      </w:r>
      <w:r w:rsidR="003008B1" w:rsidRPr="003008B1">
        <w:rPr>
          <w:rFonts w:ascii="Arial" w:hAnsi="Arial" w:cs="Arial"/>
          <w:bCs/>
          <w:noProof/>
          <w:sz w:val="24"/>
          <w:szCs w:val="24"/>
          <w:lang w:eastAsia="es-ES"/>
        </w:rPr>
        <w:t xml:space="preserve"> </w:t>
      </w:r>
      <w:r w:rsidR="009F0C93" w:rsidRPr="003008B1">
        <w:rPr>
          <w:rFonts w:ascii="Arial" w:hAnsi="Arial" w:cs="Arial"/>
          <w:bCs/>
          <w:noProof/>
          <w:sz w:val="24"/>
          <w:szCs w:val="24"/>
          <w:lang w:eastAsia="es-ES"/>
        </w:rPr>
        <w:t>% de</w:t>
      </w:r>
      <w:r w:rsidR="003008B1" w:rsidRPr="003008B1">
        <w:rPr>
          <w:rFonts w:ascii="Arial" w:hAnsi="Arial" w:cs="Arial"/>
          <w:bCs/>
          <w:noProof/>
          <w:sz w:val="24"/>
          <w:szCs w:val="24"/>
          <w:lang w:eastAsia="es-ES"/>
        </w:rPr>
        <w:t xml:space="preserve"> </w:t>
      </w:r>
      <w:r w:rsidR="009F0C93" w:rsidRPr="003008B1">
        <w:rPr>
          <w:rFonts w:ascii="Arial" w:hAnsi="Arial" w:cs="Arial"/>
          <w:bCs/>
          <w:noProof/>
          <w:sz w:val="24"/>
          <w:szCs w:val="24"/>
          <w:lang w:eastAsia="es-ES"/>
        </w:rPr>
        <w:t>Ingresos provenientes de las ventas de</w:t>
      </w:r>
      <w:r w:rsidR="003008B1" w:rsidRPr="003008B1">
        <w:rPr>
          <w:rFonts w:ascii="Arial" w:hAnsi="Arial" w:cs="Arial"/>
          <w:bCs/>
          <w:noProof/>
          <w:sz w:val="24"/>
          <w:szCs w:val="24"/>
          <w:lang w:eastAsia="es-ES"/>
        </w:rPr>
        <w:t xml:space="preserve"> </w:t>
      </w:r>
      <w:r w:rsidR="009F0C93" w:rsidRPr="003008B1">
        <w:rPr>
          <w:rFonts w:ascii="Arial" w:hAnsi="Arial" w:cs="Arial"/>
          <w:bCs/>
          <w:noProof/>
          <w:sz w:val="24"/>
          <w:szCs w:val="24"/>
          <w:lang w:eastAsia="es-ES"/>
        </w:rPr>
        <w:t>Producción Agropecuaria</w:t>
      </w:r>
      <w:r w:rsidR="00011ACF" w:rsidRPr="003008B1">
        <w:rPr>
          <w:rFonts w:ascii="Arial" w:hAnsi="Arial" w:cs="Arial"/>
          <w:bCs/>
          <w:noProof/>
          <w:sz w:val="24"/>
          <w:szCs w:val="24"/>
          <w:lang w:eastAsia="es-ES"/>
        </w:rPr>
        <w:t>.</w:t>
      </w:r>
      <w:r w:rsidR="003008B1" w:rsidRPr="003008B1">
        <w:rPr>
          <w:rFonts w:ascii="Arial" w:hAnsi="Arial" w:cs="Arial"/>
          <w:bCs/>
          <w:noProof/>
          <w:sz w:val="24"/>
          <w:szCs w:val="24"/>
          <w:lang w:eastAsia="es-ES"/>
        </w:rPr>
        <w:t xml:space="preserve"> </w:t>
      </w:r>
      <w:r w:rsidR="00011ACF" w:rsidRPr="003008B1">
        <w:rPr>
          <w:rFonts w:ascii="Arial" w:hAnsi="Arial" w:cs="Arial"/>
          <w:bCs/>
          <w:noProof/>
          <w:sz w:val="24"/>
          <w:szCs w:val="24"/>
          <w:lang w:eastAsia="es-ES"/>
        </w:rPr>
        <w:t>De</w:t>
      </w:r>
      <w:r w:rsidR="008331D3" w:rsidRPr="003008B1">
        <w:rPr>
          <w:rFonts w:ascii="Arial" w:hAnsi="Arial" w:cs="Arial"/>
          <w:bCs/>
          <w:noProof/>
          <w:sz w:val="24"/>
          <w:szCs w:val="24"/>
          <w:lang w:eastAsia="es-ES"/>
        </w:rPr>
        <w:t xml:space="preserve"> los registros de </w:t>
      </w:r>
      <w:r w:rsidR="009F0C93" w:rsidRPr="003008B1">
        <w:rPr>
          <w:rFonts w:ascii="Arial" w:hAnsi="Arial" w:cs="Arial"/>
          <w:bCs/>
          <w:noProof/>
          <w:sz w:val="24"/>
          <w:szCs w:val="24"/>
          <w:lang w:eastAsia="es-ES"/>
        </w:rPr>
        <w:t xml:space="preserve">ventas </w:t>
      </w:r>
      <w:r w:rsidR="00331129" w:rsidRPr="003008B1">
        <w:rPr>
          <w:rFonts w:ascii="Arial" w:hAnsi="Arial" w:cs="Arial"/>
          <w:bCs/>
          <w:noProof/>
          <w:sz w:val="24"/>
          <w:szCs w:val="24"/>
          <w:lang w:eastAsia="es-ES"/>
        </w:rPr>
        <w:t>de la</w:t>
      </w:r>
      <w:r w:rsidR="008331D3" w:rsidRPr="003008B1">
        <w:rPr>
          <w:rFonts w:ascii="Arial" w:hAnsi="Arial" w:cs="Arial"/>
          <w:bCs/>
          <w:noProof/>
          <w:sz w:val="24"/>
          <w:szCs w:val="24"/>
          <w:lang w:eastAsia="es-ES"/>
        </w:rPr>
        <w:t xml:space="preserve"> cooperativa</w:t>
      </w:r>
      <w:r w:rsidR="00011ACF" w:rsidRPr="003008B1">
        <w:rPr>
          <w:rFonts w:ascii="Arial" w:hAnsi="Arial" w:cs="Arial"/>
          <w:bCs/>
          <w:noProof/>
          <w:sz w:val="24"/>
          <w:szCs w:val="24"/>
          <w:lang w:eastAsia="es-ES"/>
        </w:rPr>
        <w:t>, se obtiene las ventas correspondientes a Produccion Agropecuaria y</w:t>
      </w:r>
      <w:r w:rsidR="003008B1" w:rsidRPr="003008B1">
        <w:rPr>
          <w:rFonts w:ascii="Arial" w:hAnsi="Arial" w:cs="Arial"/>
          <w:bCs/>
          <w:noProof/>
          <w:sz w:val="24"/>
          <w:szCs w:val="24"/>
          <w:lang w:eastAsia="es-ES"/>
        </w:rPr>
        <w:t xml:space="preserve"> </w:t>
      </w:r>
      <w:r w:rsidR="00011ACF" w:rsidRPr="003008B1">
        <w:rPr>
          <w:rFonts w:ascii="Arial" w:hAnsi="Arial" w:cs="Arial"/>
          <w:bCs/>
          <w:noProof/>
          <w:sz w:val="24"/>
          <w:szCs w:val="24"/>
          <w:lang w:eastAsia="es-ES"/>
        </w:rPr>
        <w:t xml:space="preserve"> </w:t>
      </w:r>
      <w:r w:rsidR="009F0C93" w:rsidRPr="003008B1">
        <w:rPr>
          <w:rFonts w:ascii="Arial" w:hAnsi="Arial" w:cs="Arial"/>
          <w:bCs/>
          <w:noProof/>
          <w:sz w:val="24"/>
          <w:szCs w:val="24"/>
          <w:lang w:eastAsia="es-ES"/>
        </w:rPr>
        <w:t xml:space="preserve">se determina </w:t>
      </w:r>
      <w:r w:rsidR="0022503A" w:rsidRPr="003008B1">
        <w:rPr>
          <w:rFonts w:ascii="Arial" w:hAnsi="Arial" w:cs="Arial"/>
          <w:bCs/>
          <w:noProof/>
          <w:sz w:val="24"/>
          <w:szCs w:val="24"/>
          <w:lang w:eastAsia="es-ES"/>
        </w:rPr>
        <w:t>calculando el porciento que este representa del total de las ventas</w:t>
      </w:r>
      <w:r w:rsidR="008331D3" w:rsidRPr="003008B1">
        <w:rPr>
          <w:rFonts w:ascii="Arial" w:hAnsi="Arial" w:cs="Arial"/>
          <w:bCs/>
          <w:noProof/>
          <w:sz w:val="24"/>
          <w:szCs w:val="24"/>
          <w:lang w:eastAsia="es-ES"/>
        </w:rPr>
        <w:t>.</w:t>
      </w:r>
      <w:r w:rsidR="00CB7311" w:rsidRPr="003008B1">
        <w:rPr>
          <w:rFonts w:ascii="Arial" w:hAnsi="Arial" w:cs="Arial"/>
          <w:bCs/>
          <w:noProof/>
          <w:sz w:val="24"/>
          <w:szCs w:val="24"/>
          <w:lang w:eastAsia="es-ES"/>
        </w:rPr>
        <w:t xml:space="preserve"> Es un dato informativo necesario para determinar el % de</w:t>
      </w:r>
      <w:r w:rsidR="003E0B2D" w:rsidRPr="003008B1">
        <w:rPr>
          <w:rFonts w:ascii="Arial" w:hAnsi="Arial" w:cs="Arial"/>
          <w:bCs/>
          <w:noProof/>
          <w:sz w:val="24"/>
          <w:szCs w:val="24"/>
          <w:lang w:eastAsia="es-ES"/>
        </w:rPr>
        <w:t>l</w:t>
      </w:r>
      <w:r w:rsidR="00CB7311" w:rsidRPr="003008B1">
        <w:rPr>
          <w:rFonts w:ascii="Arial" w:hAnsi="Arial" w:cs="Arial"/>
          <w:bCs/>
          <w:noProof/>
          <w:sz w:val="24"/>
          <w:szCs w:val="24"/>
          <w:lang w:eastAsia="es-ES"/>
        </w:rPr>
        <w:t xml:space="preserve"> Impuesto s/ utilidades a aplicar.</w:t>
      </w:r>
    </w:p>
    <w:p w14:paraId="1E41B78C" w14:textId="055F5B59" w:rsidR="00CB7311" w:rsidRPr="003008B1" w:rsidRDefault="00CB7311"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w:t>
      </w:r>
      <w:r w:rsidR="00B20692"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5</w:t>
      </w:r>
      <w:r w:rsidRPr="003008B1">
        <w:rPr>
          <w:rFonts w:ascii="Arial" w:hAnsi="Arial" w:cs="Arial"/>
          <w:bCs/>
          <w:noProof/>
          <w:sz w:val="24"/>
          <w:szCs w:val="24"/>
          <w:lang w:eastAsia="es-ES"/>
        </w:rPr>
        <w:t>:</w:t>
      </w:r>
      <w:r w:rsidR="003008B1" w:rsidRPr="003008B1">
        <w:rPr>
          <w:rFonts w:ascii="Arial" w:hAnsi="Arial" w:cs="Arial"/>
          <w:bCs/>
          <w:noProof/>
          <w:sz w:val="24"/>
          <w:szCs w:val="24"/>
          <w:lang w:eastAsia="es-ES"/>
        </w:rPr>
        <w:t xml:space="preserve"> </w:t>
      </w:r>
      <w:r w:rsidRPr="003008B1">
        <w:rPr>
          <w:rFonts w:ascii="Arial" w:hAnsi="Arial" w:cs="Arial"/>
          <w:bCs/>
          <w:noProof/>
          <w:sz w:val="24"/>
          <w:szCs w:val="24"/>
          <w:lang w:eastAsia="es-ES"/>
        </w:rPr>
        <w:t>Cuando el resultado</w:t>
      </w:r>
      <w:r w:rsidR="003008B1" w:rsidRPr="003008B1">
        <w:rPr>
          <w:rFonts w:ascii="Arial" w:hAnsi="Arial" w:cs="Arial"/>
          <w:bCs/>
          <w:noProof/>
          <w:sz w:val="24"/>
          <w:szCs w:val="24"/>
          <w:lang w:eastAsia="es-ES"/>
        </w:rPr>
        <w:t xml:space="preserve"> </w:t>
      </w:r>
      <w:r w:rsidR="00126EED" w:rsidRPr="003008B1">
        <w:rPr>
          <w:rFonts w:ascii="Arial" w:hAnsi="Arial" w:cs="Arial"/>
          <w:bCs/>
          <w:noProof/>
          <w:sz w:val="24"/>
          <w:szCs w:val="24"/>
          <w:lang w:eastAsia="es-ES"/>
        </w:rPr>
        <w:t xml:space="preserve">de la Fila </w:t>
      </w:r>
      <w:r w:rsidR="00B20692"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4</w:t>
      </w:r>
      <w:r w:rsidR="00126EED" w:rsidRPr="003008B1">
        <w:rPr>
          <w:rFonts w:ascii="Arial" w:hAnsi="Arial" w:cs="Arial"/>
          <w:bCs/>
          <w:noProof/>
          <w:sz w:val="24"/>
          <w:szCs w:val="24"/>
          <w:lang w:eastAsia="es-ES"/>
        </w:rPr>
        <w:t xml:space="preserve"> </w:t>
      </w:r>
      <w:r w:rsidRPr="003008B1">
        <w:rPr>
          <w:rFonts w:ascii="Arial" w:hAnsi="Arial" w:cs="Arial"/>
          <w:bCs/>
          <w:noProof/>
          <w:sz w:val="24"/>
          <w:szCs w:val="24"/>
          <w:lang w:eastAsia="es-ES"/>
        </w:rPr>
        <w:t xml:space="preserve">sea superior al 50.0%. Se aplica el 17.5 % </w:t>
      </w:r>
      <w:r w:rsidR="005257B2" w:rsidRPr="003008B1">
        <w:rPr>
          <w:rFonts w:ascii="Arial" w:hAnsi="Arial" w:cs="Arial"/>
          <w:bCs/>
          <w:noProof/>
          <w:sz w:val="24"/>
          <w:szCs w:val="24"/>
          <w:lang w:eastAsia="es-ES"/>
        </w:rPr>
        <w:t xml:space="preserve">como tipo impositivo para calcular el impuesto sobre utilidades </w:t>
      </w:r>
      <w:r w:rsidRPr="003008B1">
        <w:rPr>
          <w:rFonts w:ascii="Arial" w:hAnsi="Arial" w:cs="Arial"/>
          <w:bCs/>
          <w:noProof/>
          <w:sz w:val="24"/>
          <w:szCs w:val="24"/>
          <w:lang w:eastAsia="es-ES"/>
        </w:rPr>
        <w:t>y se refleja el resultado en esta fila.</w:t>
      </w:r>
      <w:r w:rsidR="000B7541" w:rsidRPr="003008B1">
        <w:rPr>
          <w:rFonts w:ascii="Arial" w:hAnsi="Arial" w:cs="Arial"/>
          <w:bCs/>
          <w:noProof/>
          <w:sz w:val="24"/>
          <w:szCs w:val="24"/>
          <w:lang w:eastAsia="es-ES"/>
        </w:rPr>
        <w:t xml:space="preserve"> (</w:t>
      </w:r>
      <w:r w:rsidR="0014349D" w:rsidRPr="003008B1">
        <w:rPr>
          <w:rFonts w:ascii="Arial" w:hAnsi="Arial" w:cs="Arial"/>
          <w:bCs/>
          <w:noProof/>
          <w:sz w:val="24"/>
          <w:szCs w:val="24"/>
          <w:lang w:eastAsia="es-ES"/>
        </w:rPr>
        <w:t>Fila 13 por</w:t>
      </w:r>
      <w:r w:rsidR="000B7541" w:rsidRPr="003008B1">
        <w:rPr>
          <w:rFonts w:ascii="Arial" w:hAnsi="Arial" w:cs="Arial"/>
          <w:bCs/>
          <w:noProof/>
          <w:sz w:val="24"/>
          <w:szCs w:val="24"/>
          <w:lang w:eastAsia="es-ES"/>
        </w:rPr>
        <w:t xml:space="preserve"> </w:t>
      </w:r>
      <w:r w:rsidR="00F211C4" w:rsidRPr="003008B1">
        <w:rPr>
          <w:rFonts w:ascii="Arial" w:hAnsi="Arial" w:cs="Arial"/>
          <w:bCs/>
          <w:noProof/>
          <w:sz w:val="24"/>
          <w:szCs w:val="24"/>
          <w:lang w:eastAsia="es-ES"/>
        </w:rPr>
        <w:t xml:space="preserve">el </w:t>
      </w:r>
      <w:r w:rsidR="000B7541" w:rsidRPr="003008B1">
        <w:rPr>
          <w:rFonts w:ascii="Arial" w:hAnsi="Arial" w:cs="Arial"/>
          <w:bCs/>
          <w:noProof/>
          <w:sz w:val="24"/>
          <w:szCs w:val="24"/>
          <w:lang w:eastAsia="es-ES"/>
        </w:rPr>
        <w:t>17.5 %)</w:t>
      </w:r>
      <w:r w:rsidR="00853351" w:rsidRPr="003008B1">
        <w:rPr>
          <w:rFonts w:ascii="Arial" w:hAnsi="Arial" w:cs="Arial"/>
          <w:bCs/>
          <w:noProof/>
          <w:sz w:val="24"/>
          <w:szCs w:val="24"/>
          <w:lang w:eastAsia="es-ES"/>
        </w:rPr>
        <w:t>.</w:t>
      </w:r>
    </w:p>
    <w:p w14:paraId="5A2B486E" w14:textId="0A621E9D" w:rsidR="00CB7311" w:rsidRPr="003008B1" w:rsidRDefault="00CB7311" w:rsidP="003008B1">
      <w:pPr>
        <w:spacing w:after="0" w:line="240" w:lineRule="auto"/>
        <w:jc w:val="both"/>
        <w:rPr>
          <w:rFonts w:ascii="Arial" w:hAnsi="Arial" w:cs="Arial"/>
          <w:bCs/>
          <w:noProof/>
          <w:sz w:val="24"/>
          <w:szCs w:val="24"/>
          <w:lang w:eastAsia="es-ES"/>
        </w:rPr>
      </w:pPr>
      <w:r w:rsidRPr="003008B1">
        <w:rPr>
          <w:rFonts w:ascii="Arial" w:hAnsi="Arial" w:cs="Arial"/>
          <w:bCs/>
          <w:noProof/>
          <w:sz w:val="24"/>
          <w:szCs w:val="24"/>
          <w:lang w:eastAsia="es-ES"/>
        </w:rPr>
        <w:t xml:space="preserve">Fila </w:t>
      </w:r>
      <w:r w:rsidR="00B20692"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6</w:t>
      </w:r>
      <w:r w:rsidRPr="003008B1">
        <w:rPr>
          <w:rFonts w:ascii="Arial" w:hAnsi="Arial" w:cs="Arial"/>
          <w:bCs/>
          <w:noProof/>
          <w:sz w:val="24"/>
          <w:szCs w:val="24"/>
          <w:lang w:eastAsia="es-ES"/>
        </w:rPr>
        <w:t xml:space="preserve">: </w:t>
      </w:r>
      <w:r w:rsidR="000A6F7B" w:rsidRPr="003008B1">
        <w:rPr>
          <w:rFonts w:ascii="Arial" w:hAnsi="Arial" w:cs="Arial"/>
          <w:bCs/>
          <w:noProof/>
          <w:sz w:val="24"/>
          <w:szCs w:val="24"/>
          <w:lang w:eastAsia="es-ES"/>
        </w:rPr>
        <w:t>Cuando el resultado</w:t>
      </w:r>
      <w:r w:rsidR="003008B1" w:rsidRPr="003008B1">
        <w:rPr>
          <w:rFonts w:ascii="Arial" w:hAnsi="Arial" w:cs="Arial"/>
          <w:bCs/>
          <w:noProof/>
          <w:sz w:val="24"/>
          <w:szCs w:val="24"/>
          <w:lang w:eastAsia="es-ES"/>
        </w:rPr>
        <w:t xml:space="preserve"> </w:t>
      </w:r>
      <w:r w:rsidR="000A6F7B" w:rsidRPr="003008B1">
        <w:rPr>
          <w:rFonts w:ascii="Arial" w:hAnsi="Arial" w:cs="Arial"/>
          <w:bCs/>
          <w:noProof/>
          <w:sz w:val="24"/>
          <w:szCs w:val="24"/>
          <w:lang w:eastAsia="es-ES"/>
        </w:rPr>
        <w:t xml:space="preserve">de la Fila </w:t>
      </w:r>
      <w:r w:rsidR="00B20692" w:rsidRPr="003008B1">
        <w:rPr>
          <w:rFonts w:ascii="Arial" w:hAnsi="Arial" w:cs="Arial"/>
          <w:bCs/>
          <w:noProof/>
          <w:sz w:val="24"/>
          <w:szCs w:val="24"/>
          <w:lang w:eastAsia="es-ES"/>
        </w:rPr>
        <w:t>1</w:t>
      </w:r>
      <w:r w:rsidR="005D5CCE" w:rsidRPr="003008B1">
        <w:rPr>
          <w:rFonts w:ascii="Arial" w:hAnsi="Arial" w:cs="Arial"/>
          <w:bCs/>
          <w:noProof/>
          <w:sz w:val="24"/>
          <w:szCs w:val="24"/>
          <w:lang w:eastAsia="es-ES"/>
        </w:rPr>
        <w:t>4</w:t>
      </w:r>
      <w:r w:rsidR="000A6F7B" w:rsidRPr="003008B1">
        <w:rPr>
          <w:rFonts w:ascii="Arial" w:hAnsi="Arial" w:cs="Arial"/>
          <w:bCs/>
          <w:noProof/>
          <w:sz w:val="24"/>
          <w:szCs w:val="24"/>
          <w:lang w:eastAsia="es-ES"/>
        </w:rPr>
        <w:t xml:space="preserve"> sea inferior</w:t>
      </w:r>
      <w:r w:rsidR="003008B1" w:rsidRPr="003008B1">
        <w:rPr>
          <w:rFonts w:ascii="Arial" w:hAnsi="Arial" w:cs="Arial"/>
          <w:bCs/>
          <w:noProof/>
          <w:sz w:val="24"/>
          <w:szCs w:val="24"/>
          <w:lang w:eastAsia="es-ES"/>
        </w:rPr>
        <w:t xml:space="preserve"> </w:t>
      </w:r>
      <w:r w:rsidR="000A6F7B" w:rsidRPr="003008B1">
        <w:rPr>
          <w:rFonts w:ascii="Arial" w:hAnsi="Arial" w:cs="Arial"/>
          <w:bCs/>
          <w:noProof/>
          <w:sz w:val="24"/>
          <w:szCs w:val="24"/>
          <w:lang w:eastAsia="es-ES"/>
        </w:rPr>
        <w:t>al 50.0%. Se aplica el 35.0 % como tipo impositivo para calcular el impuesto sobre utilidades y se refleja el resultado en esta fila.</w:t>
      </w:r>
      <w:r w:rsidR="000B7541" w:rsidRPr="003008B1">
        <w:rPr>
          <w:rFonts w:ascii="Arial" w:hAnsi="Arial" w:cs="Arial"/>
          <w:bCs/>
          <w:noProof/>
          <w:sz w:val="24"/>
          <w:szCs w:val="24"/>
          <w:lang w:eastAsia="es-ES"/>
        </w:rPr>
        <w:t xml:space="preserve"> (Fila 13</w:t>
      </w:r>
      <w:r w:rsidR="0014349D" w:rsidRPr="003008B1">
        <w:rPr>
          <w:rFonts w:ascii="Arial" w:hAnsi="Arial" w:cs="Arial"/>
          <w:bCs/>
          <w:noProof/>
          <w:sz w:val="24"/>
          <w:szCs w:val="24"/>
          <w:lang w:eastAsia="es-ES"/>
        </w:rPr>
        <w:t xml:space="preserve"> por </w:t>
      </w:r>
      <w:r w:rsidR="00F211C4" w:rsidRPr="003008B1">
        <w:rPr>
          <w:rFonts w:ascii="Arial" w:hAnsi="Arial" w:cs="Arial"/>
          <w:bCs/>
          <w:noProof/>
          <w:sz w:val="24"/>
          <w:szCs w:val="24"/>
          <w:lang w:eastAsia="es-ES"/>
        </w:rPr>
        <w:t xml:space="preserve">el </w:t>
      </w:r>
      <w:r w:rsidR="000B7541" w:rsidRPr="003008B1">
        <w:rPr>
          <w:rFonts w:ascii="Arial" w:hAnsi="Arial" w:cs="Arial"/>
          <w:bCs/>
          <w:noProof/>
          <w:sz w:val="24"/>
          <w:szCs w:val="24"/>
          <w:lang w:eastAsia="es-ES"/>
        </w:rPr>
        <w:t>35 %)</w:t>
      </w:r>
      <w:r w:rsidR="00853351" w:rsidRPr="003008B1">
        <w:rPr>
          <w:rFonts w:ascii="Arial" w:hAnsi="Arial" w:cs="Arial"/>
          <w:bCs/>
          <w:noProof/>
          <w:sz w:val="24"/>
          <w:szCs w:val="24"/>
          <w:lang w:eastAsia="es-ES"/>
        </w:rPr>
        <w:t>.</w:t>
      </w:r>
    </w:p>
    <w:p w14:paraId="4986843E" w14:textId="77777777" w:rsidR="00C7221B" w:rsidRPr="003008B1" w:rsidRDefault="00A32CEB"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lastRenderedPageBreak/>
        <w:t>F</w:t>
      </w:r>
      <w:r w:rsidR="00B20692" w:rsidRPr="003008B1">
        <w:rPr>
          <w:rFonts w:ascii="Arial" w:hAnsi="Arial" w:cs="Arial"/>
          <w:bCs/>
          <w:sz w:val="24"/>
          <w:szCs w:val="24"/>
          <w:lang w:val="es-MX"/>
        </w:rPr>
        <w:t xml:space="preserve">ila </w:t>
      </w:r>
      <w:r w:rsidR="0095088C" w:rsidRPr="003008B1">
        <w:rPr>
          <w:rFonts w:ascii="Arial" w:hAnsi="Arial" w:cs="Arial"/>
          <w:bCs/>
          <w:sz w:val="24"/>
          <w:szCs w:val="24"/>
          <w:lang w:val="es-MX"/>
        </w:rPr>
        <w:t>1</w:t>
      </w:r>
      <w:r w:rsidR="005D5CCE" w:rsidRPr="003008B1">
        <w:rPr>
          <w:rFonts w:ascii="Arial" w:hAnsi="Arial" w:cs="Arial"/>
          <w:bCs/>
          <w:sz w:val="24"/>
          <w:szCs w:val="24"/>
          <w:lang w:val="es-MX"/>
        </w:rPr>
        <w:t>7</w:t>
      </w:r>
      <w:r w:rsidR="0095088C" w:rsidRPr="003008B1">
        <w:rPr>
          <w:rFonts w:ascii="Arial" w:hAnsi="Arial" w:cs="Arial"/>
          <w:bCs/>
          <w:sz w:val="24"/>
          <w:szCs w:val="24"/>
          <w:lang w:val="es-MX"/>
        </w:rPr>
        <w:t>:</w:t>
      </w:r>
      <w:r w:rsidR="00DD0016" w:rsidRPr="003008B1">
        <w:rPr>
          <w:rFonts w:ascii="Arial" w:hAnsi="Arial" w:cs="Arial"/>
          <w:bCs/>
          <w:sz w:val="24"/>
          <w:szCs w:val="24"/>
          <w:lang w:val="es-MX"/>
        </w:rPr>
        <w:t xml:space="preserve"> </w:t>
      </w:r>
      <w:r w:rsidRPr="003008B1">
        <w:rPr>
          <w:rFonts w:ascii="Arial" w:hAnsi="Arial" w:cs="Arial"/>
          <w:bCs/>
          <w:sz w:val="24"/>
          <w:szCs w:val="24"/>
          <w:lang w:val="es-MX"/>
        </w:rPr>
        <w:t>% ingresos Brutos</w:t>
      </w:r>
      <w:r w:rsidR="0063357F" w:rsidRPr="003008B1">
        <w:rPr>
          <w:rFonts w:ascii="Arial" w:hAnsi="Arial" w:cs="Arial"/>
          <w:bCs/>
          <w:sz w:val="24"/>
          <w:szCs w:val="24"/>
          <w:lang w:val="es-MX"/>
        </w:rPr>
        <w:t xml:space="preserve">. Se le aplica </w:t>
      </w:r>
      <w:r w:rsidR="00B93AE7" w:rsidRPr="003008B1">
        <w:rPr>
          <w:rFonts w:ascii="Arial" w:hAnsi="Arial" w:cs="Arial"/>
          <w:bCs/>
          <w:sz w:val="24"/>
          <w:szCs w:val="24"/>
          <w:lang w:val="es-MX"/>
        </w:rPr>
        <w:t xml:space="preserve">el % establecido en el </w:t>
      </w:r>
      <w:r w:rsidR="00972156" w:rsidRPr="003008B1">
        <w:rPr>
          <w:rFonts w:ascii="Arial" w:hAnsi="Arial" w:cs="Arial"/>
          <w:bCs/>
          <w:sz w:val="24"/>
          <w:szCs w:val="24"/>
          <w:lang w:val="es-MX"/>
        </w:rPr>
        <w:t>anexo 1 de la Ley 113</w:t>
      </w:r>
      <w:r w:rsidR="00F737A6" w:rsidRPr="003008B1">
        <w:rPr>
          <w:rFonts w:ascii="Arial" w:hAnsi="Arial" w:cs="Arial"/>
          <w:bCs/>
          <w:sz w:val="24"/>
          <w:szCs w:val="24"/>
          <w:lang w:val="es-MX"/>
        </w:rPr>
        <w:t>.</w:t>
      </w:r>
      <w:r w:rsidR="0063357F" w:rsidRPr="003008B1">
        <w:rPr>
          <w:rFonts w:ascii="Arial" w:hAnsi="Arial" w:cs="Arial"/>
          <w:bCs/>
          <w:sz w:val="24"/>
          <w:szCs w:val="24"/>
          <w:lang w:val="es-MX"/>
        </w:rPr>
        <w:t xml:space="preserve"> </w:t>
      </w:r>
      <w:r w:rsidR="00F737A6" w:rsidRPr="003008B1">
        <w:rPr>
          <w:rFonts w:ascii="Arial" w:hAnsi="Arial" w:cs="Arial"/>
          <w:bCs/>
          <w:sz w:val="24"/>
          <w:szCs w:val="24"/>
          <w:lang w:val="es-MX"/>
        </w:rPr>
        <w:t>Artículos 111 y 112 de la Ley 113</w:t>
      </w:r>
      <w:r w:rsidR="0014349D" w:rsidRPr="003008B1">
        <w:rPr>
          <w:rFonts w:ascii="Arial" w:hAnsi="Arial" w:cs="Arial"/>
          <w:bCs/>
          <w:sz w:val="24"/>
          <w:szCs w:val="24"/>
          <w:lang w:val="es-MX"/>
        </w:rPr>
        <w:t xml:space="preserve"> (Fila 1 por el % que corresponda)</w:t>
      </w:r>
    </w:p>
    <w:p w14:paraId="488C2806" w14:textId="77777777" w:rsidR="005423DE" w:rsidRPr="003008B1" w:rsidRDefault="005423DE"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Fila</w:t>
      </w:r>
      <w:r w:rsidR="00B20692" w:rsidRPr="003008B1">
        <w:rPr>
          <w:rFonts w:ascii="Arial" w:hAnsi="Arial" w:cs="Arial"/>
          <w:bCs/>
          <w:sz w:val="24"/>
          <w:szCs w:val="24"/>
          <w:lang w:val="es-MX"/>
        </w:rPr>
        <w:t xml:space="preserve"> </w:t>
      </w:r>
      <w:r w:rsidR="0095088C" w:rsidRPr="003008B1">
        <w:rPr>
          <w:rFonts w:ascii="Arial" w:hAnsi="Arial" w:cs="Arial"/>
          <w:bCs/>
          <w:sz w:val="24"/>
          <w:szCs w:val="24"/>
          <w:lang w:val="es-MX"/>
        </w:rPr>
        <w:t>1</w:t>
      </w:r>
      <w:r w:rsidR="005D5CCE" w:rsidRPr="003008B1">
        <w:rPr>
          <w:rFonts w:ascii="Arial" w:hAnsi="Arial" w:cs="Arial"/>
          <w:bCs/>
          <w:sz w:val="24"/>
          <w:szCs w:val="24"/>
          <w:lang w:val="es-MX"/>
        </w:rPr>
        <w:t>8</w:t>
      </w:r>
      <w:r w:rsidR="0095088C" w:rsidRPr="003008B1">
        <w:rPr>
          <w:rFonts w:ascii="Arial" w:hAnsi="Arial" w:cs="Arial"/>
          <w:bCs/>
          <w:sz w:val="24"/>
          <w:szCs w:val="24"/>
          <w:lang w:val="es-MX"/>
        </w:rPr>
        <w:t>:</w:t>
      </w:r>
      <w:r w:rsidR="00DD0016" w:rsidRPr="003008B1">
        <w:rPr>
          <w:rFonts w:ascii="Arial" w:hAnsi="Arial" w:cs="Arial"/>
          <w:bCs/>
          <w:sz w:val="24"/>
          <w:szCs w:val="24"/>
          <w:lang w:val="es-MX"/>
        </w:rPr>
        <w:t xml:space="preserve"> Pagos a cuenta realizado por el contribuyente durante el año que se declara.</w:t>
      </w:r>
      <w:r w:rsidR="006B0F0F" w:rsidRPr="003008B1">
        <w:rPr>
          <w:rFonts w:ascii="Arial" w:hAnsi="Arial" w:cs="Arial"/>
          <w:bCs/>
          <w:sz w:val="24"/>
          <w:szCs w:val="24"/>
          <w:lang w:val="es-MX"/>
        </w:rPr>
        <w:t xml:space="preserve"> </w:t>
      </w:r>
    </w:p>
    <w:p w14:paraId="3FAFCA0B" w14:textId="6E1C7AB5" w:rsidR="00A154CF" w:rsidRDefault="00DD0016"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 xml:space="preserve">Fila </w:t>
      </w:r>
      <w:r w:rsidR="003008B1">
        <w:rPr>
          <w:rFonts w:ascii="Arial" w:hAnsi="Arial" w:cs="Arial"/>
          <w:bCs/>
          <w:sz w:val="24"/>
          <w:szCs w:val="24"/>
          <w:lang w:val="es-MX"/>
        </w:rPr>
        <w:t>19</w:t>
      </w:r>
      <w:r w:rsidR="00707721" w:rsidRPr="003008B1">
        <w:rPr>
          <w:rFonts w:ascii="Arial" w:hAnsi="Arial" w:cs="Arial"/>
          <w:bCs/>
          <w:sz w:val="24"/>
          <w:szCs w:val="24"/>
          <w:lang w:val="es-MX"/>
        </w:rPr>
        <w:t xml:space="preserve">: </w:t>
      </w:r>
      <w:r w:rsidR="00A154CF" w:rsidRPr="003008B1">
        <w:rPr>
          <w:rFonts w:ascii="Arial" w:hAnsi="Arial" w:cs="Arial"/>
          <w:bCs/>
          <w:sz w:val="24"/>
          <w:szCs w:val="24"/>
          <w:lang w:val="es-MX"/>
        </w:rPr>
        <w:t>Se utiliza para el Impuesto sobre Utilidades cuando corresponda pagar el 17.5 %</w:t>
      </w:r>
      <w:r w:rsidR="00AA00AA">
        <w:rPr>
          <w:rFonts w:ascii="Arial" w:hAnsi="Arial" w:cs="Arial"/>
          <w:bCs/>
          <w:sz w:val="24"/>
          <w:szCs w:val="24"/>
          <w:lang w:val="es-MX"/>
        </w:rPr>
        <w:t xml:space="preserve"> f</w:t>
      </w:r>
      <w:r w:rsidR="00AA00AA" w:rsidRPr="00AA00AA">
        <w:rPr>
          <w:rFonts w:ascii="Arial" w:hAnsi="Arial" w:cs="Arial"/>
          <w:bCs/>
          <w:sz w:val="24"/>
          <w:szCs w:val="24"/>
          <w:lang w:val="es-MX"/>
        </w:rPr>
        <w:t>ila 15 menos fila 18</w:t>
      </w:r>
      <w:r w:rsidR="00A154CF" w:rsidRPr="003008B1">
        <w:rPr>
          <w:rFonts w:ascii="Arial" w:hAnsi="Arial" w:cs="Arial"/>
          <w:bCs/>
          <w:sz w:val="24"/>
          <w:szCs w:val="24"/>
          <w:lang w:val="es-MX"/>
        </w:rPr>
        <w:t>.</w:t>
      </w:r>
    </w:p>
    <w:p w14:paraId="6ACFF826" w14:textId="2E63AF96" w:rsidR="00AA00AA" w:rsidRPr="003008B1" w:rsidRDefault="00AA00AA" w:rsidP="00AA00AA">
      <w:pPr>
        <w:spacing w:after="0" w:line="240" w:lineRule="auto"/>
        <w:jc w:val="both"/>
        <w:rPr>
          <w:rFonts w:ascii="Arial" w:hAnsi="Arial" w:cs="Arial"/>
          <w:bCs/>
          <w:sz w:val="24"/>
          <w:szCs w:val="24"/>
          <w:lang w:val="es-MX"/>
        </w:rPr>
      </w:pPr>
      <w:r w:rsidRPr="003008B1">
        <w:rPr>
          <w:rFonts w:ascii="Arial" w:hAnsi="Arial" w:cs="Arial"/>
          <w:bCs/>
          <w:sz w:val="24"/>
          <w:szCs w:val="24"/>
          <w:lang w:val="es-MX"/>
        </w:rPr>
        <w:t xml:space="preserve">Fila </w:t>
      </w:r>
      <w:r>
        <w:rPr>
          <w:rFonts w:ascii="Arial" w:hAnsi="Arial" w:cs="Arial"/>
          <w:bCs/>
          <w:sz w:val="24"/>
          <w:szCs w:val="24"/>
          <w:lang w:val="es-MX"/>
        </w:rPr>
        <w:t>20</w:t>
      </w:r>
      <w:r w:rsidRPr="003008B1">
        <w:rPr>
          <w:rFonts w:ascii="Arial" w:hAnsi="Arial" w:cs="Arial"/>
          <w:bCs/>
          <w:sz w:val="24"/>
          <w:szCs w:val="24"/>
          <w:lang w:val="es-MX"/>
        </w:rPr>
        <w:t xml:space="preserve">: Se utiliza para el Impuesto sobre Utilidades cuando corresponda pagar el </w:t>
      </w:r>
      <w:r>
        <w:rPr>
          <w:rFonts w:ascii="Arial" w:hAnsi="Arial" w:cs="Arial"/>
          <w:bCs/>
          <w:sz w:val="24"/>
          <w:szCs w:val="24"/>
          <w:lang w:val="es-MX"/>
        </w:rPr>
        <w:t>35</w:t>
      </w:r>
      <w:r w:rsidRPr="003008B1">
        <w:rPr>
          <w:rFonts w:ascii="Arial" w:hAnsi="Arial" w:cs="Arial"/>
          <w:bCs/>
          <w:sz w:val="24"/>
          <w:szCs w:val="24"/>
          <w:lang w:val="es-MX"/>
        </w:rPr>
        <w:t xml:space="preserve"> %</w:t>
      </w:r>
      <w:r>
        <w:rPr>
          <w:rFonts w:ascii="Arial" w:hAnsi="Arial" w:cs="Arial"/>
          <w:bCs/>
          <w:sz w:val="24"/>
          <w:szCs w:val="24"/>
          <w:lang w:val="es-MX"/>
        </w:rPr>
        <w:t xml:space="preserve"> f</w:t>
      </w:r>
      <w:r w:rsidRPr="00AA00AA">
        <w:rPr>
          <w:rFonts w:ascii="Arial" w:hAnsi="Arial" w:cs="Arial"/>
          <w:bCs/>
          <w:sz w:val="24"/>
          <w:szCs w:val="24"/>
          <w:lang w:val="es-MX"/>
        </w:rPr>
        <w:t>ila 1</w:t>
      </w:r>
      <w:r>
        <w:rPr>
          <w:rFonts w:ascii="Arial" w:hAnsi="Arial" w:cs="Arial"/>
          <w:bCs/>
          <w:sz w:val="24"/>
          <w:szCs w:val="24"/>
          <w:lang w:val="es-MX"/>
        </w:rPr>
        <w:t>6</w:t>
      </w:r>
      <w:r w:rsidRPr="00AA00AA">
        <w:rPr>
          <w:rFonts w:ascii="Arial" w:hAnsi="Arial" w:cs="Arial"/>
          <w:bCs/>
          <w:sz w:val="24"/>
          <w:szCs w:val="24"/>
          <w:lang w:val="es-MX"/>
        </w:rPr>
        <w:t xml:space="preserve"> menos fila 18</w:t>
      </w:r>
      <w:r w:rsidRPr="003008B1">
        <w:rPr>
          <w:rFonts w:ascii="Arial" w:hAnsi="Arial" w:cs="Arial"/>
          <w:bCs/>
          <w:sz w:val="24"/>
          <w:szCs w:val="24"/>
          <w:lang w:val="es-MX"/>
        </w:rPr>
        <w:t>.</w:t>
      </w:r>
    </w:p>
    <w:p w14:paraId="4A76FE35" w14:textId="77777777" w:rsidR="00AA00AA" w:rsidRDefault="00AA00AA" w:rsidP="003008B1">
      <w:pPr>
        <w:spacing w:after="0" w:line="240" w:lineRule="auto"/>
        <w:jc w:val="both"/>
        <w:rPr>
          <w:rFonts w:ascii="Arial" w:hAnsi="Arial" w:cs="Arial"/>
          <w:bCs/>
          <w:sz w:val="24"/>
          <w:szCs w:val="24"/>
          <w:lang w:val="es-MX"/>
        </w:rPr>
      </w:pPr>
    </w:p>
    <w:p w14:paraId="13F171BF" w14:textId="52030B8C" w:rsidR="007E4DC6" w:rsidRDefault="007E4DC6" w:rsidP="003008B1">
      <w:pPr>
        <w:spacing w:after="0" w:line="240" w:lineRule="auto"/>
        <w:jc w:val="both"/>
        <w:rPr>
          <w:rFonts w:ascii="Arial" w:hAnsi="Arial" w:cs="Arial"/>
          <w:b/>
          <w:sz w:val="24"/>
          <w:szCs w:val="24"/>
          <w:lang w:val="es-MX"/>
        </w:rPr>
      </w:pPr>
      <w:r w:rsidRPr="00AA00AA">
        <w:rPr>
          <w:rFonts w:ascii="Arial" w:hAnsi="Arial" w:cs="Arial"/>
          <w:b/>
          <w:sz w:val="24"/>
          <w:szCs w:val="24"/>
          <w:lang w:val="es-MX"/>
        </w:rPr>
        <w:t xml:space="preserve">SECCIÓN </w:t>
      </w:r>
      <w:r w:rsidR="00E3277C" w:rsidRPr="00AA00AA">
        <w:rPr>
          <w:rFonts w:ascii="Arial" w:hAnsi="Arial" w:cs="Arial"/>
          <w:b/>
          <w:sz w:val="24"/>
          <w:szCs w:val="24"/>
          <w:lang w:val="es-MX"/>
        </w:rPr>
        <w:t>C</w:t>
      </w:r>
      <w:r w:rsidRPr="00AA00AA">
        <w:rPr>
          <w:rFonts w:ascii="Arial" w:hAnsi="Arial" w:cs="Arial"/>
          <w:b/>
          <w:sz w:val="24"/>
          <w:szCs w:val="24"/>
          <w:lang w:val="es-MX"/>
        </w:rPr>
        <w:t>: Ajustes al Resultado Contable</w:t>
      </w:r>
    </w:p>
    <w:p w14:paraId="59DEE0F6" w14:textId="77777777" w:rsidR="00AA00AA" w:rsidRPr="00AA00AA" w:rsidRDefault="00AA00AA" w:rsidP="003008B1">
      <w:pPr>
        <w:spacing w:after="0" w:line="240" w:lineRule="auto"/>
        <w:jc w:val="both"/>
        <w:rPr>
          <w:rFonts w:ascii="Arial" w:hAnsi="Arial" w:cs="Arial"/>
          <w:b/>
          <w:sz w:val="24"/>
          <w:szCs w:val="24"/>
          <w:lang w:val="es-MX"/>
        </w:rPr>
      </w:pPr>
    </w:p>
    <w:p w14:paraId="6F911319" w14:textId="275A3E89" w:rsidR="00CC5D78" w:rsidRPr="003008B1" w:rsidRDefault="00CC5D78"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Fila 2</w:t>
      </w:r>
      <w:r w:rsidR="00AA00AA">
        <w:rPr>
          <w:rFonts w:ascii="Arial" w:hAnsi="Arial" w:cs="Arial"/>
          <w:bCs/>
          <w:sz w:val="24"/>
          <w:szCs w:val="24"/>
          <w:lang w:val="es-MX"/>
        </w:rPr>
        <w:t>1</w:t>
      </w:r>
      <w:r w:rsidRPr="003008B1">
        <w:rPr>
          <w:rFonts w:ascii="Arial" w:hAnsi="Arial" w:cs="Arial"/>
          <w:bCs/>
          <w:sz w:val="24"/>
          <w:szCs w:val="24"/>
          <w:lang w:val="es-MX"/>
        </w:rPr>
        <w:t>: Adiciones para calcular la Utilidad Neta Imponible es la suma de Fila 22 más fila 2</w:t>
      </w:r>
      <w:r w:rsidR="00AA00AA">
        <w:rPr>
          <w:rFonts w:ascii="Arial" w:hAnsi="Arial" w:cs="Arial"/>
          <w:bCs/>
          <w:sz w:val="24"/>
          <w:szCs w:val="24"/>
          <w:lang w:val="es-MX"/>
        </w:rPr>
        <w:t>7</w:t>
      </w:r>
      <w:r w:rsidRPr="003008B1">
        <w:rPr>
          <w:rFonts w:ascii="Arial" w:hAnsi="Arial" w:cs="Arial"/>
          <w:bCs/>
          <w:sz w:val="24"/>
          <w:szCs w:val="24"/>
          <w:lang w:val="es-MX"/>
        </w:rPr>
        <w:t>.</w:t>
      </w:r>
    </w:p>
    <w:p w14:paraId="2B96A277" w14:textId="62875B39" w:rsidR="00192EA7" w:rsidRDefault="00192EA7"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 xml:space="preserve">Fila </w:t>
      </w:r>
      <w:r w:rsidR="001669B2" w:rsidRPr="003008B1">
        <w:rPr>
          <w:rFonts w:ascii="Arial" w:hAnsi="Arial" w:cs="Arial"/>
          <w:bCs/>
          <w:sz w:val="24"/>
          <w:szCs w:val="24"/>
          <w:lang w:val="es-MX"/>
        </w:rPr>
        <w:t>2</w:t>
      </w:r>
      <w:r w:rsidR="00AA00AA">
        <w:rPr>
          <w:rFonts w:ascii="Arial" w:hAnsi="Arial" w:cs="Arial"/>
          <w:bCs/>
          <w:sz w:val="24"/>
          <w:szCs w:val="24"/>
          <w:lang w:val="es-MX"/>
        </w:rPr>
        <w:t>2</w:t>
      </w:r>
      <w:r w:rsidR="00451956" w:rsidRPr="003008B1">
        <w:rPr>
          <w:rFonts w:ascii="Arial" w:hAnsi="Arial" w:cs="Arial"/>
          <w:bCs/>
          <w:sz w:val="24"/>
          <w:szCs w:val="24"/>
          <w:lang w:val="es-MX"/>
        </w:rPr>
        <w:t>:</w:t>
      </w:r>
      <w:r w:rsidR="00022D01" w:rsidRPr="003008B1">
        <w:rPr>
          <w:rFonts w:ascii="Arial" w:hAnsi="Arial" w:cs="Arial"/>
          <w:bCs/>
          <w:sz w:val="24"/>
          <w:szCs w:val="24"/>
          <w:lang w:val="es-MX"/>
        </w:rPr>
        <w:t xml:space="preserve"> Igual a la suma de la fila </w:t>
      </w:r>
      <w:r w:rsidR="001669B2" w:rsidRPr="003008B1">
        <w:rPr>
          <w:rFonts w:ascii="Arial" w:hAnsi="Arial" w:cs="Arial"/>
          <w:bCs/>
          <w:sz w:val="24"/>
          <w:szCs w:val="24"/>
          <w:lang w:val="es-MX"/>
        </w:rPr>
        <w:t>2</w:t>
      </w:r>
      <w:r w:rsidR="00AA00AA">
        <w:rPr>
          <w:rFonts w:ascii="Arial" w:hAnsi="Arial" w:cs="Arial"/>
          <w:bCs/>
          <w:sz w:val="24"/>
          <w:szCs w:val="24"/>
          <w:lang w:val="es-MX"/>
        </w:rPr>
        <w:t>3</w:t>
      </w:r>
      <w:r w:rsidR="001669B2" w:rsidRPr="003008B1">
        <w:rPr>
          <w:rFonts w:ascii="Arial" w:hAnsi="Arial" w:cs="Arial"/>
          <w:bCs/>
          <w:sz w:val="24"/>
          <w:szCs w:val="24"/>
          <w:lang w:val="es-MX"/>
        </w:rPr>
        <w:t xml:space="preserve"> a</w:t>
      </w:r>
      <w:r w:rsidR="00BA5AF7" w:rsidRPr="003008B1">
        <w:rPr>
          <w:rFonts w:ascii="Arial" w:hAnsi="Arial" w:cs="Arial"/>
          <w:bCs/>
          <w:sz w:val="24"/>
          <w:szCs w:val="24"/>
          <w:lang w:val="es-MX"/>
        </w:rPr>
        <w:t xml:space="preserve"> </w:t>
      </w:r>
      <w:r w:rsidR="001669B2" w:rsidRPr="003008B1">
        <w:rPr>
          <w:rFonts w:ascii="Arial" w:hAnsi="Arial" w:cs="Arial"/>
          <w:bCs/>
          <w:sz w:val="24"/>
          <w:szCs w:val="24"/>
          <w:lang w:val="es-MX"/>
        </w:rPr>
        <w:t>2</w:t>
      </w:r>
      <w:r w:rsidR="00AA00AA">
        <w:rPr>
          <w:rFonts w:ascii="Arial" w:hAnsi="Arial" w:cs="Arial"/>
          <w:bCs/>
          <w:sz w:val="24"/>
          <w:szCs w:val="24"/>
          <w:lang w:val="es-MX"/>
        </w:rPr>
        <w:t>6</w:t>
      </w:r>
      <w:r w:rsidR="001669B2" w:rsidRPr="003008B1">
        <w:rPr>
          <w:rFonts w:ascii="Arial" w:hAnsi="Arial" w:cs="Arial"/>
          <w:bCs/>
          <w:sz w:val="24"/>
          <w:szCs w:val="24"/>
          <w:lang w:val="es-MX"/>
        </w:rPr>
        <w:t>.</w:t>
      </w:r>
    </w:p>
    <w:p w14:paraId="0D3064F7" w14:textId="3C5E1791" w:rsidR="00AA00AA" w:rsidRPr="003008B1" w:rsidRDefault="00AA00AA" w:rsidP="00AA00AA">
      <w:pPr>
        <w:spacing w:after="0" w:line="240" w:lineRule="auto"/>
        <w:jc w:val="both"/>
        <w:rPr>
          <w:rFonts w:ascii="Arial" w:hAnsi="Arial" w:cs="Arial"/>
          <w:bCs/>
          <w:sz w:val="24"/>
          <w:szCs w:val="24"/>
          <w:lang w:val="es-MX"/>
        </w:rPr>
      </w:pPr>
      <w:r w:rsidRPr="003008B1">
        <w:rPr>
          <w:rFonts w:ascii="Arial" w:hAnsi="Arial" w:cs="Arial"/>
          <w:bCs/>
          <w:sz w:val="24"/>
          <w:szCs w:val="24"/>
          <w:lang w:val="es-MX"/>
        </w:rPr>
        <w:t>Fila 2</w:t>
      </w:r>
      <w:r>
        <w:rPr>
          <w:rFonts w:ascii="Arial" w:hAnsi="Arial" w:cs="Arial"/>
          <w:bCs/>
          <w:sz w:val="24"/>
          <w:szCs w:val="24"/>
          <w:lang w:val="es-MX"/>
        </w:rPr>
        <w:t>7</w:t>
      </w:r>
      <w:r w:rsidRPr="003008B1">
        <w:rPr>
          <w:rFonts w:ascii="Arial" w:hAnsi="Arial" w:cs="Arial"/>
          <w:bCs/>
          <w:sz w:val="24"/>
          <w:szCs w:val="24"/>
          <w:lang w:val="es-MX"/>
        </w:rPr>
        <w:t>: Igual a la suma de la fila 2</w:t>
      </w:r>
      <w:r>
        <w:rPr>
          <w:rFonts w:ascii="Arial" w:hAnsi="Arial" w:cs="Arial"/>
          <w:bCs/>
          <w:sz w:val="24"/>
          <w:szCs w:val="24"/>
          <w:lang w:val="es-MX"/>
        </w:rPr>
        <w:t>8</w:t>
      </w:r>
      <w:r w:rsidRPr="003008B1">
        <w:rPr>
          <w:rFonts w:ascii="Arial" w:hAnsi="Arial" w:cs="Arial"/>
          <w:bCs/>
          <w:sz w:val="24"/>
          <w:szCs w:val="24"/>
          <w:lang w:val="es-MX"/>
        </w:rPr>
        <w:t xml:space="preserve"> a </w:t>
      </w:r>
      <w:r>
        <w:rPr>
          <w:rFonts w:ascii="Arial" w:hAnsi="Arial" w:cs="Arial"/>
          <w:bCs/>
          <w:sz w:val="24"/>
          <w:szCs w:val="24"/>
          <w:lang w:val="es-MX"/>
        </w:rPr>
        <w:t>33</w:t>
      </w:r>
      <w:r w:rsidRPr="003008B1">
        <w:rPr>
          <w:rFonts w:ascii="Arial" w:hAnsi="Arial" w:cs="Arial"/>
          <w:bCs/>
          <w:sz w:val="24"/>
          <w:szCs w:val="24"/>
          <w:lang w:val="es-MX"/>
        </w:rPr>
        <w:t>.</w:t>
      </w:r>
      <w:r w:rsidRPr="00AA00AA">
        <w:rPr>
          <w:rFonts w:ascii="Arial" w:hAnsi="Arial" w:cs="Arial"/>
          <w:bCs/>
          <w:sz w:val="24"/>
          <w:szCs w:val="24"/>
          <w:lang w:val="es-MX"/>
        </w:rPr>
        <w:t xml:space="preserve"> </w:t>
      </w:r>
      <w:r w:rsidRPr="003008B1">
        <w:rPr>
          <w:rFonts w:ascii="Arial" w:hAnsi="Arial" w:cs="Arial"/>
          <w:bCs/>
          <w:sz w:val="24"/>
          <w:szCs w:val="24"/>
          <w:lang w:val="es-MX"/>
        </w:rPr>
        <w:t>Gastos no deducibles</w:t>
      </w:r>
      <w:r>
        <w:rPr>
          <w:rFonts w:ascii="Arial" w:hAnsi="Arial" w:cs="Arial"/>
          <w:bCs/>
          <w:sz w:val="24"/>
          <w:szCs w:val="24"/>
          <w:lang w:val="es-MX"/>
        </w:rPr>
        <w:t xml:space="preserve"> </w:t>
      </w:r>
      <w:r w:rsidRPr="003008B1">
        <w:rPr>
          <w:rFonts w:ascii="Arial" w:hAnsi="Arial" w:cs="Arial"/>
          <w:bCs/>
          <w:sz w:val="24"/>
          <w:szCs w:val="24"/>
          <w:lang w:val="es-MX"/>
        </w:rPr>
        <w:t>según lo que corresponda a cada entidad. Articulo 83 Ley 113</w:t>
      </w:r>
      <w:r>
        <w:rPr>
          <w:rFonts w:ascii="Arial" w:hAnsi="Arial" w:cs="Arial"/>
          <w:bCs/>
          <w:sz w:val="24"/>
          <w:szCs w:val="24"/>
          <w:lang w:val="es-MX"/>
        </w:rPr>
        <w:t>.</w:t>
      </w:r>
    </w:p>
    <w:p w14:paraId="33FE88B0"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las multas y sanciones, por cualquier concepto, y los recargos de apremio;</w:t>
      </w:r>
    </w:p>
    <w:p w14:paraId="46CE877A"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 xml:space="preserve">los obsequios, gratificaciones, participaciones u otras formas </w:t>
      </w:r>
      <w:r w:rsidR="007A1DCA" w:rsidRPr="003008B1">
        <w:rPr>
          <w:rFonts w:ascii="Arial" w:hAnsi="Arial" w:cs="Arial"/>
          <w:bCs/>
          <w:sz w:val="24"/>
          <w:szCs w:val="24"/>
          <w:lang w:val="es-MX"/>
        </w:rPr>
        <w:t>de remuneración concedidas y no co</w:t>
      </w:r>
      <w:r w:rsidRPr="003008B1">
        <w:rPr>
          <w:rFonts w:ascii="Arial" w:hAnsi="Arial" w:cs="Arial"/>
          <w:bCs/>
          <w:sz w:val="24"/>
          <w:szCs w:val="24"/>
          <w:lang w:val="es-MX"/>
        </w:rPr>
        <w:t>ntempladas en la legislación;</w:t>
      </w:r>
    </w:p>
    <w:p w14:paraId="7C302E5B"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la amortización de descuentos en la venta de acciones o participaciones del sujeto del Impuesto;</w:t>
      </w:r>
    </w:p>
    <w:p w14:paraId="5F6F4D7F"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las pérdidas no cubiertas por el seguro motivadas por actitud negligente, manifiesta y comprobada;</w:t>
      </w:r>
    </w:p>
    <w:p w14:paraId="4BFCE577"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las pérdidas por faltantes, excepto aquellos casos en los que su denuncia sea aceptada por los órganos de instrucción policial;</w:t>
      </w:r>
    </w:p>
    <w:p w14:paraId="3FFBE863"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el valor no depreciado de los activos dados de baja por deterioro o pérdida del valor de uso, antes del final de su vida útil, siempre que no medie una decisión de la autoridad facultada correspondiente;</w:t>
      </w:r>
    </w:p>
    <w:p w14:paraId="3E0EF5DB"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los gastos de años anteriores no registrados en su oportunidad;</w:t>
      </w:r>
    </w:p>
    <w:p w14:paraId="5EFAAEDE"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los gastos de seguridad social a corto plazo que excedan el tanto por ciento legalmente establecido;</w:t>
      </w:r>
    </w:p>
    <w:p w14:paraId="52137275"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 xml:space="preserve">la liquidación, disminución o utilización, en destinos distintos a los previstos, de las reservas obligatorias creadas a partir de las utilidades; </w:t>
      </w:r>
    </w:p>
    <w:p w14:paraId="4F1ADD5A"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 xml:space="preserve">los pagos correspondientes al Impuesto por la Ociosidad de Tierras Agrícolas y Forestales; </w:t>
      </w:r>
    </w:p>
    <w:p w14:paraId="54AAA048"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los gastos correspondientes a servicios y operaciones financieras, realizadas con personas o entidades establecidas en países o territorios en los que no se aplique un impuesto similar o no se pueda obtener una información con trascendencia tributaria; y</w:t>
      </w:r>
    </w:p>
    <w:p w14:paraId="30D3DB26" w14:textId="77777777" w:rsidR="00E42769" w:rsidRPr="003008B1" w:rsidRDefault="00E42769" w:rsidP="003008B1">
      <w:pPr>
        <w:pStyle w:val="ListParagraph"/>
        <w:numPr>
          <w:ilvl w:val="0"/>
          <w:numId w:val="12"/>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otros que se establezcan legalmente por el Ministro de Finanzas y Precios</w:t>
      </w:r>
      <w:r w:rsidR="005D4843" w:rsidRPr="003008B1">
        <w:rPr>
          <w:rFonts w:ascii="Arial" w:hAnsi="Arial" w:cs="Arial"/>
          <w:bCs/>
          <w:sz w:val="24"/>
          <w:szCs w:val="24"/>
          <w:lang w:val="es-MX"/>
        </w:rPr>
        <w:t>.</w:t>
      </w:r>
    </w:p>
    <w:p w14:paraId="6F186E2B" w14:textId="24FBBF0F" w:rsidR="00451956" w:rsidRPr="003008B1" w:rsidRDefault="00451956"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 xml:space="preserve">Fila </w:t>
      </w:r>
      <w:r w:rsidR="006960ED" w:rsidRPr="003008B1">
        <w:rPr>
          <w:rFonts w:ascii="Arial" w:hAnsi="Arial" w:cs="Arial"/>
          <w:bCs/>
          <w:sz w:val="24"/>
          <w:szCs w:val="24"/>
          <w:lang w:val="es-MX"/>
        </w:rPr>
        <w:t>3</w:t>
      </w:r>
      <w:r w:rsidR="00AA00AA">
        <w:rPr>
          <w:rFonts w:ascii="Arial" w:hAnsi="Arial" w:cs="Arial"/>
          <w:bCs/>
          <w:sz w:val="24"/>
          <w:szCs w:val="24"/>
          <w:lang w:val="es-MX"/>
        </w:rPr>
        <w:t>4</w:t>
      </w:r>
      <w:r w:rsidRPr="003008B1">
        <w:rPr>
          <w:rFonts w:ascii="Arial" w:hAnsi="Arial" w:cs="Arial"/>
          <w:bCs/>
          <w:sz w:val="24"/>
          <w:szCs w:val="24"/>
          <w:lang w:val="es-MX"/>
        </w:rPr>
        <w:t>:</w:t>
      </w:r>
      <w:r w:rsidRPr="003008B1">
        <w:rPr>
          <w:rFonts w:ascii="Arial" w:hAnsi="Arial" w:cs="Arial"/>
          <w:bCs/>
          <w:sz w:val="24"/>
          <w:szCs w:val="24"/>
        </w:rPr>
        <w:t xml:space="preserve"> </w:t>
      </w:r>
      <w:r w:rsidRPr="003008B1">
        <w:rPr>
          <w:rFonts w:ascii="Arial" w:hAnsi="Arial" w:cs="Arial"/>
          <w:bCs/>
          <w:sz w:val="24"/>
          <w:szCs w:val="24"/>
          <w:lang w:val="es-MX"/>
        </w:rPr>
        <w:t>Deducciones para Calcular la Utilidad Neta Imponible, importe que se le resta a la utilidad neta y compren</w:t>
      </w:r>
      <w:r w:rsidR="00F07F76" w:rsidRPr="003008B1">
        <w:rPr>
          <w:rFonts w:ascii="Arial" w:hAnsi="Arial" w:cs="Arial"/>
          <w:bCs/>
          <w:sz w:val="24"/>
          <w:szCs w:val="24"/>
          <w:lang w:val="es-MX"/>
        </w:rPr>
        <w:t xml:space="preserve">de la suma de las filas </w:t>
      </w:r>
      <w:r w:rsidR="00CB1CA1" w:rsidRPr="003008B1">
        <w:rPr>
          <w:rFonts w:ascii="Arial" w:hAnsi="Arial" w:cs="Arial"/>
          <w:bCs/>
          <w:sz w:val="24"/>
          <w:szCs w:val="24"/>
          <w:lang w:val="es-MX"/>
        </w:rPr>
        <w:t>3</w:t>
      </w:r>
      <w:r w:rsidR="00AA00AA">
        <w:rPr>
          <w:rFonts w:ascii="Arial" w:hAnsi="Arial" w:cs="Arial"/>
          <w:bCs/>
          <w:sz w:val="24"/>
          <w:szCs w:val="24"/>
          <w:lang w:val="es-MX"/>
        </w:rPr>
        <w:t>5</w:t>
      </w:r>
      <w:r w:rsidR="00C511D0" w:rsidRPr="003008B1">
        <w:rPr>
          <w:rFonts w:ascii="Arial" w:hAnsi="Arial" w:cs="Arial"/>
          <w:bCs/>
          <w:sz w:val="24"/>
          <w:szCs w:val="24"/>
          <w:lang w:val="es-MX"/>
        </w:rPr>
        <w:t xml:space="preserve"> y 4</w:t>
      </w:r>
      <w:r w:rsidR="00AA00AA">
        <w:rPr>
          <w:rFonts w:ascii="Arial" w:hAnsi="Arial" w:cs="Arial"/>
          <w:bCs/>
          <w:sz w:val="24"/>
          <w:szCs w:val="24"/>
          <w:lang w:val="es-MX"/>
        </w:rPr>
        <w:t>3</w:t>
      </w:r>
      <w:r w:rsidR="00C511D0" w:rsidRPr="003008B1">
        <w:rPr>
          <w:rFonts w:ascii="Arial" w:hAnsi="Arial" w:cs="Arial"/>
          <w:bCs/>
          <w:sz w:val="24"/>
          <w:szCs w:val="24"/>
          <w:lang w:val="es-MX"/>
        </w:rPr>
        <w:t>.</w:t>
      </w:r>
    </w:p>
    <w:p w14:paraId="17474BE1" w14:textId="0E2D9729" w:rsidR="00F07F76" w:rsidRPr="003008B1" w:rsidRDefault="00F07F76" w:rsidP="003008B1">
      <w:pPr>
        <w:spacing w:after="0" w:line="240" w:lineRule="auto"/>
        <w:jc w:val="both"/>
        <w:rPr>
          <w:rFonts w:ascii="Arial" w:hAnsi="Arial" w:cs="Arial"/>
          <w:bCs/>
          <w:sz w:val="24"/>
          <w:szCs w:val="24"/>
          <w:lang w:val="es-MX"/>
        </w:rPr>
      </w:pPr>
      <w:r w:rsidRPr="003008B1">
        <w:rPr>
          <w:rFonts w:ascii="Arial" w:hAnsi="Arial" w:cs="Arial"/>
          <w:bCs/>
          <w:sz w:val="24"/>
          <w:szCs w:val="24"/>
          <w:lang w:val="es-MX"/>
        </w:rPr>
        <w:t xml:space="preserve">Fila </w:t>
      </w:r>
      <w:r w:rsidR="002469AB" w:rsidRPr="003008B1">
        <w:rPr>
          <w:rFonts w:ascii="Arial" w:hAnsi="Arial" w:cs="Arial"/>
          <w:bCs/>
          <w:sz w:val="24"/>
          <w:szCs w:val="24"/>
          <w:lang w:val="es-MX"/>
        </w:rPr>
        <w:t>3</w:t>
      </w:r>
      <w:r w:rsidR="00AA00AA">
        <w:rPr>
          <w:rFonts w:ascii="Arial" w:hAnsi="Arial" w:cs="Arial"/>
          <w:bCs/>
          <w:sz w:val="24"/>
          <w:szCs w:val="24"/>
          <w:lang w:val="es-MX"/>
        </w:rPr>
        <w:t>5</w:t>
      </w:r>
      <w:r w:rsidRPr="003008B1">
        <w:rPr>
          <w:rFonts w:ascii="Arial" w:hAnsi="Arial" w:cs="Arial"/>
          <w:bCs/>
          <w:sz w:val="24"/>
          <w:szCs w:val="24"/>
          <w:lang w:val="es-MX"/>
        </w:rPr>
        <w:t xml:space="preserve">: </w:t>
      </w:r>
      <w:r w:rsidR="00F3013B" w:rsidRPr="003008B1">
        <w:rPr>
          <w:rFonts w:ascii="Arial" w:hAnsi="Arial" w:cs="Arial"/>
          <w:bCs/>
          <w:sz w:val="24"/>
          <w:szCs w:val="24"/>
          <w:lang w:val="es-MX"/>
        </w:rPr>
        <w:t>Total de Ingresos no Imponibles</w:t>
      </w:r>
      <w:r w:rsidR="00CC14FD" w:rsidRPr="003008B1">
        <w:rPr>
          <w:rFonts w:ascii="Arial" w:hAnsi="Arial" w:cs="Arial"/>
          <w:bCs/>
          <w:sz w:val="24"/>
          <w:szCs w:val="24"/>
          <w:lang w:val="es-MX"/>
        </w:rPr>
        <w:t>.</w:t>
      </w:r>
      <w:r w:rsidR="002469AB" w:rsidRPr="003008B1">
        <w:rPr>
          <w:rFonts w:ascii="Arial" w:hAnsi="Arial" w:cs="Arial"/>
          <w:bCs/>
          <w:sz w:val="24"/>
          <w:szCs w:val="24"/>
          <w:lang w:val="es-MX"/>
        </w:rPr>
        <w:t xml:space="preserve"> Pueden ser los siguientes:</w:t>
      </w:r>
    </w:p>
    <w:p w14:paraId="2536ABB7" w14:textId="5DBA5094" w:rsidR="00450AE0" w:rsidRPr="00AA00AA" w:rsidRDefault="00450AE0" w:rsidP="00AA00AA">
      <w:pPr>
        <w:pStyle w:val="ListParagraph"/>
        <w:numPr>
          <w:ilvl w:val="0"/>
          <w:numId w:val="20"/>
        </w:numPr>
        <w:spacing w:after="0" w:line="240" w:lineRule="auto"/>
        <w:ind w:left="426"/>
        <w:jc w:val="both"/>
        <w:rPr>
          <w:rFonts w:ascii="Arial" w:hAnsi="Arial" w:cs="Arial"/>
          <w:bCs/>
          <w:sz w:val="24"/>
          <w:szCs w:val="24"/>
          <w:lang w:val="es-MX"/>
        </w:rPr>
      </w:pPr>
      <w:r w:rsidRPr="003008B1">
        <w:rPr>
          <w:rFonts w:ascii="Arial" w:hAnsi="Arial" w:cs="Arial"/>
          <w:bCs/>
          <w:sz w:val="24"/>
          <w:szCs w:val="24"/>
          <w:lang w:val="es-MX"/>
        </w:rPr>
        <w:t>La liquidación y disminución de reservas voluntarias, o su utilización en fines distintos a aquellos para los que fue creada, excepto en los casos en que su</w:t>
      </w:r>
      <w:r w:rsidRPr="00AA00AA">
        <w:rPr>
          <w:rFonts w:ascii="Arial" w:hAnsi="Arial" w:cs="Arial"/>
          <w:bCs/>
          <w:sz w:val="24"/>
          <w:szCs w:val="24"/>
          <w:lang w:val="es-MX"/>
        </w:rPr>
        <w:t xml:space="preserve"> creación, anterior al pago del Impuesto, hubiese sido declarada exenta por el Ministerio.</w:t>
      </w:r>
    </w:p>
    <w:p w14:paraId="3D664F11" w14:textId="3095B76D" w:rsidR="00450AE0" w:rsidRPr="00AA00AA" w:rsidRDefault="00450AE0" w:rsidP="00AA00AA">
      <w:pPr>
        <w:pStyle w:val="ListParagraph"/>
        <w:numPr>
          <w:ilvl w:val="0"/>
          <w:numId w:val="20"/>
        </w:numPr>
        <w:spacing w:after="0" w:line="240" w:lineRule="auto"/>
        <w:ind w:left="426"/>
        <w:jc w:val="both"/>
        <w:rPr>
          <w:rFonts w:ascii="Arial" w:hAnsi="Arial" w:cs="Arial"/>
          <w:bCs/>
          <w:sz w:val="24"/>
          <w:szCs w:val="24"/>
          <w:lang w:val="es-MX"/>
        </w:rPr>
      </w:pPr>
      <w:r w:rsidRPr="00AA00AA">
        <w:rPr>
          <w:rFonts w:ascii="Arial" w:hAnsi="Arial" w:cs="Arial"/>
          <w:bCs/>
          <w:sz w:val="24"/>
          <w:szCs w:val="24"/>
          <w:lang w:val="es-MX"/>
        </w:rPr>
        <w:t>Las aportaciones de capital realizadas por los socios o partes en una sociedad o asociación económica y</w:t>
      </w:r>
      <w:r w:rsidR="003008B1" w:rsidRPr="00AA00AA">
        <w:rPr>
          <w:rFonts w:ascii="Arial" w:hAnsi="Arial" w:cs="Arial"/>
          <w:bCs/>
          <w:sz w:val="24"/>
          <w:szCs w:val="24"/>
          <w:lang w:val="es-MX"/>
        </w:rPr>
        <w:t xml:space="preserve"> </w:t>
      </w:r>
      <w:r w:rsidRPr="00AA00AA">
        <w:rPr>
          <w:rFonts w:ascii="Arial" w:hAnsi="Arial" w:cs="Arial"/>
          <w:bCs/>
          <w:sz w:val="24"/>
          <w:szCs w:val="24"/>
          <w:lang w:val="es-MX"/>
        </w:rPr>
        <w:t xml:space="preserve">las reducciones de capital realizadas por estas durante el ejercicio fiscal. </w:t>
      </w:r>
    </w:p>
    <w:p w14:paraId="18F412E0" w14:textId="547E0F8E" w:rsidR="00450AE0" w:rsidRPr="00AA00AA" w:rsidRDefault="00450AE0" w:rsidP="00AA00AA">
      <w:pPr>
        <w:pStyle w:val="ListParagraph"/>
        <w:numPr>
          <w:ilvl w:val="0"/>
          <w:numId w:val="20"/>
        </w:numPr>
        <w:spacing w:after="0" w:line="240" w:lineRule="auto"/>
        <w:ind w:left="426"/>
        <w:jc w:val="both"/>
        <w:rPr>
          <w:rFonts w:ascii="Arial" w:hAnsi="Arial" w:cs="Arial"/>
          <w:bCs/>
          <w:sz w:val="24"/>
          <w:szCs w:val="24"/>
          <w:lang w:val="es-MX"/>
        </w:rPr>
      </w:pPr>
      <w:r w:rsidRPr="00AA00AA">
        <w:rPr>
          <w:rFonts w:ascii="Arial" w:hAnsi="Arial" w:cs="Arial"/>
          <w:bCs/>
          <w:sz w:val="24"/>
          <w:szCs w:val="24"/>
          <w:lang w:val="es-MX"/>
        </w:rPr>
        <w:t>Los incrementos de patrimonio por donaciones autorizadas sin fines de comercialización.</w:t>
      </w:r>
    </w:p>
    <w:p w14:paraId="6684CABA" w14:textId="1DE335DA" w:rsidR="00FA7A79" w:rsidRPr="00AA00AA" w:rsidRDefault="00450AE0" w:rsidP="00AA00AA">
      <w:pPr>
        <w:pStyle w:val="ListParagraph"/>
        <w:numPr>
          <w:ilvl w:val="0"/>
          <w:numId w:val="20"/>
        </w:numPr>
        <w:spacing w:after="0" w:line="240" w:lineRule="auto"/>
        <w:ind w:left="426"/>
        <w:jc w:val="both"/>
        <w:rPr>
          <w:rFonts w:ascii="Arial" w:hAnsi="Arial" w:cs="Arial"/>
          <w:bCs/>
          <w:sz w:val="24"/>
          <w:szCs w:val="24"/>
          <w:lang w:val="es-MX"/>
        </w:rPr>
      </w:pPr>
      <w:r w:rsidRPr="00AA00AA">
        <w:rPr>
          <w:rFonts w:ascii="Arial" w:hAnsi="Arial" w:cs="Arial"/>
          <w:bCs/>
          <w:sz w:val="24"/>
          <w:szCs w:val="24"/>
          <w:lang w:val="es-MX"/>
        </w:rPr>
        <w:t>Los dividendos recibidos por las entidades estatales, independientemente a su forma de organización, provenientes de acciones o participaciones en sociedades o asociaciones económicas constituidas o instrumentadas en la República de Cuba.</w:t>
      </w:r>
      <w:r w:rsidR="00A2451D" w:rsidRPr="00AA00AA">
        <w:rPr>
          <w:rFonts w:ascii="Arial" w:hAnsi="Arial" w:cs="Arial"/>
          <w:bCs/>
          <w:sz w:val="24"/>
          <w:szCs w:val="24"/>
          <w:lang w:val="es-MX"/>
        </w:rPr>
        <w:t xml:space="preserve"> </w:t>
      </w:r>
    </w:p>
    <w:p w14:paraId="0F6239FC" w14:textId="0F898C4E" w:rsidR="00F3013B" w:rsidRPr="00AA00AA" w:rsidRDefault="00F07F76"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t xml:space="preserve">Fila </w:t>
      </w:r>
      <w:r w:rsidR="002469AB" w:rsidRPr="00AA00AA">
        <w:rPr>
          <w:rFonts w:ascii="Arial" w:hAnsi="Arial" w:cs="Arial"/>
          <w:bCs/>
          <w:sz w:val="24"/>
          <w:szCs w:val="24"/>
          <w:lang w:val="es-MX"/>
        </w:rPr>
        <w:t>3</w:t>
      </w:r>
      <w:r w:rsidR="00AA00AA">
        <w:rPr>
          <w:rFonts w:ascii="Arial" w:hAnsi="Arial" w:cs="Arial"/>
          <w:bCs/>
          <w:sz w:val="24"/>
          <w:szCs w:val="24"/>
          <w:lang w:val="es-MX"/>
        </w:rPr>
        <w:t>6</w:t>
      </w:r>
      <w:r w:rsidRPr="00AA00AA">
        <w:rPr>
          <w:rFonts w:ascii="Arial" w:hAnsi="Arial" w:cs="Arial"/>
          <w:bCs/>
          <w:sz w:val="24"/>
          <w:szCs w:val="24"/>
          <w:lang w:val="es-MX"/>
        </w:rPr>
        <w:t xml:space="preserve"> a </w:t>
      </w:r>
      <w:r w:rsidR="00284C02" w:rsidRPr="00AA00AA">
        <w:rPr>
          <w:rFonts w:ascii="Arial" w:hAnsi="Arial" w:cs="Arial"/>
          <w:bCs/>
          <w:sz w:val="24"/>
          <w:szCs w:val="24"/>
          <w:lang w:val="es-MX"/>
        </w:rPr>
        <w:t>3</w:t>
      </w:r>
      <w:r w:rsidR="00AA00AA">
        <w:rPr>
          <w:rFonts w:ascii="Arial" w:hAnsi="Arial" w:cs="Arial"/>
          <w:bCs/>
          <w:sz w:val="24"/>
          <w:szCs w:val="24"/>
          <w:lang w:val="es-MX"/>
        </w:rPr>
        <w:t>8</w:t>
      </w:r>
      <w:r w:rsidR="00CC14FD" w:rsidRPr="00AA00AA">
        <w:rPr>
          <w:rFonts w:ascii="Arial" w:hAnsi="Arial" w:cs="Arial"/>
          <w:bCs/>
          <w:sz w:val="24"/>
          <w:szCs w:val="24"/>
          <w:lang w:val="es-MX"/>
        </w:rPr>
        <w:t>:</w:t>
      </w:r>
      <w:r w:rsidR="00F3013B" w:rsidRPr="00AA00AA">
        <w:rPr>
          <w:rFonts w:ascii="Arial" w:hAnsi="Arial" w:cs="Arial"/>
          <w:bCs/>
          <w:sz w:val="24"/>
          <w:szCs w:val="24"/>
          <w:lang w:val="es-MX"/>
        </w:rPr>
        <w:t xml:space="preserve"> Detalle de los ingresos no </w:t>
      </w:r>
      <w:r w:rsidR="002469AB" w:rsidRPr="00AA00AA">
        <w:rPr>
          <w:rFonts w:ascii="Arial" w:hAnsi="Arial" w:cs="Arial"/>
          <w:bCs/>
          <w:sz w:val="24"/>
          <w:szCs w:val="24"/>
          <w:lang w:val="es-MX"/>
        </w:rPr>
        <w:t>Imponibles</w:t>
      </w:r>
      <w:r w:rsidR="00F3013B" w:rsidRPr="00AA00AA">
        <w:rPr>
          <w:rFonts w:ascii="Arial" w:hAnsi="Arial" w:cs="Arial"/>
          <w:bCs/>
          <w:sz w:val="24"/>
          <w:szCs w:val="24"/>
          <w:lang w:val="es-MX"/>
        </w:rPr>
        <w:t>.</w:t>
      </w:r>
    </w:p>
    <w:p w14:paraId="09ED6CA6" w14:textId="3CA27B11" w:rsidR="003731CA" w:rsidRPr="00AA00AA" w:rsidRDefault="003731CA"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t xml:space="preserve">Fila </w:t>
      </w:r>
      <w:r w:rsidR="00AA00AA">
        <w:rPr>
          <w:rFonts w:ascii="Arial" w:hAnsi="Arial" w:cs="Arial"/>
          <w:bCs/>
          <w:sz w:val="24"/>
          <w:szCs w:val="24"/>
          <w:lang w:val="es-MX"/>
        </w:rPr>
        <w:t>39</w:t>
      </w:r>
      <w:r w:rsidRPr="00AA00AA">
        <w:rPr>
          <w:rFonts w:ascii="Arial" w:hAnsi="Arial" w:cs="Arial"/>
          <w:bCs/>
          <w:sz w:val="24"/>
          <w:szCs w:val="24"/>
          <w:lang w:val="es-MX"/>
        </w:rPr>
        <w:t xml:space="preserve">: Total de otras Deducciones suma de la fila </w:t>
      </w:r>
      <w:r w:rsidR="002469AB" w:rsidRPr="00AA00AA">
        <w:rPr>
          <w:rFonts w:ascii="Arial" w:hAnsi="Arial" w:cs="Arial"/>
          <w:bCs/>
          <w:sz w:val="24"/>
          <w:szCs w:val="24"/>
          <w:lang w:val="es-MX"/>
        </w:rPr>
        <w:t>4</w:t>
      </w:r>
      <w:r w:rsidR="00AA00AA">
        <w:rPr>
          <w:rFonts w:ascii="Arial" w:hAnsi="Arial" w:cs="Arial"/>
          <w:bCs/>
          <w:sz w:val="24"/>
          <w:szCs w:val="24"/>
          <w:lang w:val="es-MX"/>
        </w:rPr>
        <w:t>0</w:t>
      </w:r>
      <w:r w:rsidRPr="00AA00AA">
        <w:rPr>
          <w:rFonts w:ascii="Arial" w:hAnsi="Arial" w:cs="Arial"/>
          <w:bCs/>
          <w:sz w:val="24"/>
          <w:szCs w:val="24"/>
          <w:lang w:val="es-MX"/>
        </w:rPr>
        <w:t xml:space="preserve"> a fila </w:t>
      </w:r>
      <w:r w:rsidR="00AA00AA">
        <w:rPr>
          <w:rFonts w:ascii="Arial" w:hAnsi="Arial" w:cs="Arial"/>
          <w:bCs/>
          <w:sz w:val="24"/>
          <w:szCs w:val="24"/>
          <w:lang w:val="es-MX"/>
        </w:rPr>
        <w:t>43</w:t>
      </w:r>
      <w:r w:rsidRPr="00AA00AA">
        <w:rPr>
          <w:rFonts w:ascii="Arial" w:hAnsi="Arial" w:cs="Arial"/>
          <w:bCs/>
          <w:sz w:val="24"/>
          <w:szCs w:val="24"/>
          <w:lang w:val="es-MX"/>
        </w:rPr>
        <w:t>.</w:t>
      </w:r>
    </w:p>
    <w:p w14:paraId="746DD6F8" w14:textId="0D2E1782" w:rsidR="00E102A0" w:rsidRPr="00AA00AA" w:rsidRDefault="00FA7A79"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t xml:space="preserve">Fila </w:t>
      </w:r>
      <w:r w:rsidR="007E1438" w:rsidRPr="00AA00AA">
        <w:rPr>
          <w:rFonts w:ascii="Arial" w:hAnsi="Arial" w:cs="Arial"/>
          <w:bCs/>
          <w:sz w:val="24"/>
          <w:szCs w:val="24"/>
          <w:lang w:val="es-MX"/>
        </w:rPr>
        <w:t>4</w:t>
      </w:r>
      <w:r w:rsidR="00AA00AA">
        <w:rPr>
          <w:rFonts w:ascii="Arial" w:hAnsi="Arial" w:cs="Arial"/>
          <w:bCs/>
          <w:sz w:val="24"/>
          <w:szCs w:val="24"/>
          <w:lang w:val="es-MX"/>
        </w:rPr>
        <w:t>0</w:t>
      </w:r>
      <w:r w:rsidRPr="00AA00AA">
        <w:rPr>
          <w:rFonts w:ascii="Arial" w:hAnsi="Arial" w:cs="Arial"/>
          <w:bCs/>
          <w:sz w:val="24"/>
          <w:szCs w:val="24"/>
          <w:lang w:val="es-MX"/>
        </w:rPr>
        <w:t>:</w:t>
      </w:r>
      <w:r w:rsidR="00F07F76" w:rsidRPr="00AA00AA">
        <w:rPr>
          <w:rFonts w:ascii="Arial" w:hAnsi="Arial" w:cs="Arial"/>
          <w:bCs/>
          <w:sz w:val="24"/>
          <w:szCs w:val="24"/>
          <w:lang w:val="es-MX"/>
        </w:rPr>
        <w:t xml:space="preserve"> </w:t>
      </w:r>
      <w:r w:rsidR="00E102A0" w:rsidRPr="00AA00AA">
        <w:rPr>
          <w:rFonts w:ascii="Arial" w:hAnsi="Arial" w:cs="Arial"/>
          <w:bCs/>
          <w:sz w:val="24"/>
          <w:szCs w:val="24"/>
          <w:lang w:val="es-MX"/>
        </w:rPr>
        <w:t xml:space="preserve">Reserva para contingencias y </w:t>
      </w:r>
      <w:r w:rsidR="00F07F76" w:rsidRPr="00AA00AA">
        <w:rPr>
          <w:rFonts w:ascii="Arial" w:hAnsi="Arial" w:cs="Arial"/>
          <w:bCs/>
          <w:sz w:val="24"/>
          <w:szCs w:val="24"/>
          <w:lang w:val="es-MX"/>
        </w:rPr>
        <w:t xml:space="preserve">Pérdidas Futuras, </w:t>
      </w:r>
    </w:p>
    <w:p w14:paraId="34DCF0EA" w14:textId="486132D6" w:rsidR="00F07F76" w:rsidRPr="00AA00AA" w:rsidRDefault="00E102A0"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lastRenderedPageBreak/>
        <w:t>Fila 4</w:t>
      </w:r>
      <w:r w:rsidR="00AA00AA">
        <w:rPr>
          <w:rFonts w:ascii="Arial" w:hAnsi="Arial" w:cs="Arial"/>
          <w:bCs/>
          <w:sz w:val="24"/>
          <w:szCs w:val="24"/>
          <w:lang w:val="es-MX"/>
        </w:rPr>
        <w:t>1</w:t>
      </w:r>
      <w:r w:rsidRPr="00AA00AA">
        <w:rPr>
          <w:rFonts w:ascii="Arial" w:hAnsi="Arial" w:cs="Arial"/>
          <w:bCs/>
          <w:sz w:val="24"/>
          <w:szCs w:val="24"/>
          <w:lang w:val="es-MX"/>
        </w:rPr>
        <w:t xml:space="preserve">: </w:t>
      </w:r>
      <w:r w:rsidR="00F07F76" w:rsidRPr="00AA00AA">
        <w:rPr>
          <w:rFonts w:ascii="Arial" w:hAnsi="Arial" w:cs="Arial"/>
          <w:bCs/>
          <w:sz w:val="24"/>
          <w:szCs w:val="24"/>
          <w:lang w:val="es-MX"/>
        </w:rPr>
        <w:t>Reservas Voluntarias Autorizadas a Deducir</w:t>
      </w:r>
      <w:r w:rsidR="008E1D17" w:rsidRPr="00AA00AA">
        <w:rPr>
          <w:rFonts w:ascii="Arial" w:hAnsi="Arial" w:cs="Arial"/>
          <w:bCs/>
          <w:sz w:val="24"/>
          <w:szCs w:val="24"/>
          <w:lang w:val="es-MX"/>
        </w:rPr>
        <w:t>.</w:t>
      </w:r>
    </w:p>
    <w:p w14:paraId="1B130E90" w14:textId="07E759F2" w:rsidR="00F07F76" w:rsidRPr="00AA00AA" w:rsidRDefault="008E1D17"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t xml:space="preserve">Fila </w:t>
      </w:r>
      <w:r w:rsidR="007E1438" w:rsidRPr="00AA00AA">
        <w:rPr>
          <w:rFonts w:ascii="Arial" w:hAnsi="Arial" w:cs="Arial"/>
          <w:bCs/>
          <w:sz w:val="24"/>
          <w:szCs w:val="24"/>
          <w:lang w:val="es-MX"/>
        </w:rPr>
        <w:t>4</w:t>
      </w:r>
      <w:r w:rsidR="00AA00AA">
        <w:rPr>
          <w:rFonts w:ascii="Arial" w:hAnsi="Arial" w:cs="Arial"/>
          <w:bCs/>
          <w:sz w:val="24"/>
          <w:szCs w:val="24"/>
          <w:lang w:val="es-MX"/>
        </w:rPr>
        <w:t>2</w:t>
      </w:r>
      <w:r w:rsidRPr="00AA00AA">
        <w:rPr>
          <w:rFonts w:ascii="Arial" w:hAnsi="Arial" w:cs="Arial"/>
          <w:bCs/>
          <w:sz w:val="24"/>
          <w:szCs w:val="24"/>
          <w:lang w:val="es-MX"/>
        </w:rPr>
        <w:t xml:space="preserve">: </w:t>
      </w:r>
      <w:r w:rsidR="00F07F76" w:rsidRPr="00AA00AA">
        <w:rPr>
          <w:rFonts w:ascii="Arial" w:hAnsi="Arial" w:cs="Arial"/>
          <w:bCs/>
          <w:sz w:val="24"/>
          <w:szCs w:val="24"/>
          <w:lang w:val="es-MX"/>
        </w:rPr>
        <w:t>Deducción por Reinversión</w:t>
      </w:r>
      <w:r w:rsidR="00FA7A79" w:rsidRPr="00AA00AA">
        <w:rPr>
          <w:rFonts w:ascii="Arial" w:hAnsi="Arial" w:cs="Arial"/>
          <w:bCs/>
          <w:sz w:val="24"/>
          <w:szCs w:val="24"/>
          <w:lang w:val="es-MX"/>
        </w:rPr>
        <w:t>.</w:t>
      </w:r>
      <w:r w:rsidR="00204DB5" w:rsidRPr="00AA00AA">
        <w:rPr>
          <w:rFonts w:ascii="Arial" w:hAnsi="Arial" w:cs="Arial"/>
          <w:bCs/>
          <w:sz w:val="24"/>
          <w:szCs w:val="24"/>
          <w:lang w:val="es-MX"/>
        </w:rPr>
        <w:t xml:space="preserve"> </w:t>
      </w:r>
    </w:p>
    <w:p w14:paraId="45225DB7" w14:textId="2842B181" w:rsidR="008E1D17" w:rsidRPr="00AA00AA" w:rsidRDefault="008E1D17" w:rsidP="00AA00AA">
      <w:pPr>
        <w:spacing w:after="0" w:line="240" w:lineRule="auto"/>
        <w:jc w:val="both"/>
        <w:rPr>
          <w:rFonts w:ascii="Arial" w:hAnsi="Arial" w:cs="Arial"/>
          <w:bCs/>
          <w:sz w:val="24"/>
          <w:szCs w:val="24"/>
          <w:lang w:val="es-MX"/>
        </w:rPr>
      </w:pPr>
      <w:r w:rsidRPr="00AA00AA">
        <w:rPr>
          <w:rFonts w:ascii="Arial" w:hAnsi="Arial" w:cs="Arial"/>
          <w:bCs/>
          <w:sz w:val="24"/>
          <w:szCs w:val="24"/>
          <w:lang w:val="es-MX"/>
        </w:rPr>
        <w:t xml:space="preserve">Fila </w:t>
      </w:r>
      <w:r w:rsidR="007E1438" w:rsidRPr="00AA00AA">
        <w:rPr>
          <w:rFonts w:ascii="Arial" w:hAnsi="Arial" w:cs="Arial"/>
          <w:bCs/>
          <w:sz w:val="24"/>
          <w:szCs w:val="24"/>
          <w:lang w:val="es-MX"/>
        </w:rPr>
        <w:t>4</w:t>
      </w:r>
      <w:r w:rsidR="00AA00AA">
        <w:rPr>
          <w:rFonts w:ascii="Arial" w:hAnsi="Arial" w:cs="Arial"/>
          <w:bCs/>
          <w:sz w:val="24"/>
          <w:szCs w:val="24"/>
          <w:lang w:val="es-MX"/>
        </w:rPr>
        <w:t>3</w:t>
      </w:r>
      <w:r w:rsidR="00B36F6D" w:rsidRPr="00AA00AA">
        <w:rPr>
          <w:rFonts w:ascii="Arial" w:hAnsi="Arial" w:cs="Arial"/>
          <w:bCs/>
          <w:sz w:val="24"/>
          <w:szCs w:val="24"/>
          <w:lang w:val="es-MX"/>
        </w:rPr>
        <w:t>: Pé</w:t>
      </w:r>
      <w:r w:rsidRPr="00AA00AA">
        <w:rPr>
          <w:rFonts w:ascii="Arial" w:hAnsi="Arial" w:cs="Arial"/>
          <w:bCs/>
          <w:sz w:val="24"/>
          <w:szCs w:val="24"/>
          <w:lang w:val="es-MX"/>
        </w:rPr>
        <w:t>rdida fiscal de periodos anteriores.</w:t>
      </w:r>
    </w:p>
    <w:sectPr w:rsidR="008E1D17" w:rsidRPr="00AA00AA" w:rsidSect="00AA00AA">
      <w:pgSz w:w="12240" w:h="15840" w:code="1"/>
      <w:pgMar w:top="567" w:right="991"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2E3"/>
    <w:multiLevelType w:val="hybridMultilevel"/>
    <w:tmpl w:val="C2723A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F030AC7"/>
    <w:multiLevelType w:val="hybridMultilevel"/>
    <w:tmpl w:val="461CF872"/>
    <w:lvl w:ilvl="0" w:tplc="C19AE1CC">
      <w:start w:val="1"/>
      <w:numFmt w:val="lowerLetter"/>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15:restartNumberingAfterBreak="0">
    <w:nsid w:val="12433D40"/>
    <w:multiLevelType w:val="hybridMultilevel"/>
    <w:tmpl w:val="02F81F12"/>
    <w:lvl w:ilvl="0" w:tplc="C19AE1CC">
      <w:start w:val="1"/>
      <w:numFmt w:val="lowerLetter"/>
      <w:lvlText w:val="%1)"/>
      <w:lvlJc w:val="left"/>
      <w:pPr>
        <w:ind w:left="1410" w:hanging="69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93653B9"/>
    <w:multiLevelType w:val="hybridMultilevel"/>
    <w:tmpl w:val="52561CF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228A4E2C"/>
    <w:multiLevelType w:val="hybridMultilevel"/>
    <w:tmpl w:val="538A52B8"/>
    <w:lvl w:ilvl="0" w:tplc="0B120714">
      <w:start w:val="1"/>
      <w:numFmt w:val="bullet"/>
      <w:lvlText w:val="-"/>
      <w:lvlJc w:val="left"/>
      <w:pPr>
        <w:tabs>
          <w:tab w:val="num" w:pos="357"/>
        </w:tabs>
        <w:ind w:left="357" w:hanging="357"/>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B6219D"/>
    <w:multiLevelType w:val="hybridMultilevel"/>
    <w:tmpl w:val="78BA1AAC"/>
    <w:lvl w:ilvl="0" w:tplc="99AE2518">
      <w:start w:val="1"/>
      <w:numFmt w:val="bullet"/>
      <w:lvlText w:val="-"/>
      <w:lvlJc w:val="left"/>
      <w:pPr>
        <w:tabs>
          <w:tab w:val="num" w:pos="357"/>
        </w:tabs>
        <w:ind w:left="357" w:hanging="357"/>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9734A31"/>
    <w:multiLevelType w:val="hybridMultilevel"/>
    <w:tmpl w:val="0CB253F4"/>
    <w:lvl w:ilvl="0" w:tplc="99AE2518">
      <w:start w:val="1"/>
      <w:numFmt w:val="bullet"/>
      <w:lvlText w:val="-"/>
      <w:lvlJc w:val="left"/>
      <w:pPr>
        <w:tabs>
          <w:tab w:val="num" w:pos="357"/>
        </w:tabs>
        <w:ind w:left="357" w:hanging="357"/>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0777A2"/>
    <w:multiLevelType w:val="hybridMultilevel"/>
    <w:tmpl w:val="FD1E2A2A"/>
    <w:lvl w:ilvl="0" w:tplc="C19AE1CC">
      <w:start w:val="1"/>
      <w:numFmt w:val="lowerLetter"/>
      <w:lvlText w:val="%1)"/>
      <w:lvlJc w:val="left"/>
      <w:pPr>
        <w:ind w:left="1410" w:hanging="69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31BD4C04"/>
    <w:multiLevelType w:val="hybridMultilevel"/>
    <w:tmpl w:val="15AE00F2"/>
    <w:lvl w:ilvl="0" w:tplc="99AE2518">
      <w:start w:val="1"/>
      <w:numFmt w:val="bullet"/>
      <w:lvlText w:val="-"/>
      <w:lvlJc w:val="left"/>
      <w:pPr>
        <w:ind w:left="720" w:hanging="360"/>
      </w:pPr>
      <w:rPr>
        <w:rFonts w:ascii="Times New Roman" w:eastAsia="Times New Roman" w:hAnsi="Times New Roman" w:cs="Times New Roman" w:hint="default"/>
      </w:rPr>
    </w:lvl>
    <w:lvl w:ilvl="1" w:tplc="A7AE6688">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A934D8C"/>
    <w:multiLevelType w:val="hybridMultilevel"/>
    <w:tmpl w:val="87E036D4"/>
    <w:lvl w:ilvl="0" w:tplc="0C0A000F">
      <w:start w:val="1"/>
      <w:numFmt w:val="decimal"/>
      <w:lvlText w:val="%1."/>
      <w:lvlJc w:val="left"/>
      <w:pPr>
        <w:ind w:left="2475" w:hanging="360"/>
      </w:pPr>
    </w:lvl>
    <w:lvl w:ilvl="1" w:tplc="0C0A0019" w:tentative="1">
      <w:start w:val="1"/>
      <w:numFmt w:val="lowerLetter"/>
      <w:lvlText w:val="%2."/>
      <w:lvlJc w:val="left"/>
      <w:pPr>
        <w:ind w:left="3195" w:hanging="360"/>
      </w:pPr>
    </w:lvl>
    <w:lvl w:ilvl="2" w:tplc="0C0A001B" w:tentative="1">
      <w:start w:val="1"/>
      <w:numFmt w:val="lowerRoman"/>
      <w:lvlText w:val="%3."/>
      <w:lvlJc w:val="right"/>
      <w:pPr>
        <w:ind w:left="3915" w:hanging="180"/>
      </w:pPr>
    </w:lvl>
    <w:lvl w:ilvl="3" w:tplc="0C0A000F" w:tentative="1">
      <w:start w:val="1"/>
      <w:numFmt w:val="decimal"/>
      <w:lvlText w:val="%4."/>
      <w:lvlJc w:val="left"/>
      <w:pPr>
        <w:ind w:left="4635" w:hanging="360"/>
      </w:pPr>
    </w:lvl>
    <w:lvl w:ilvl="4" w:tplc="0C0A0019" w:tentative="1">
      <w:start w:val="1"/>
      <w:numFmt w:val="lowerLetter"/>
      <w:lvlText w:val="%5."/>
      <w:lvlJc w:val="left"/>
      <w:pPr>
        <w:ind w:left="5355" w:hanging="360"/>
      </w:pPr>
    </w:lvl>
    <w:lvl w:ilvl="5" w:tplc="0C0A001B" w:tentative="1">
      <w:start w:val="1"/>
      <w:numFmt w:val="lowerRoman"/>
      <w:lvlText w:val="%6."/>
      <w:lvlJc w:val="right"/>
      <w:pPr>
        <w:ind w:left="6075" w:hanging="180"/>
      </w:pPr>
    </w:lvl>
    <w:lvl w:ilvl="6" w:tplc="0C0A000F" w:tentative="1">
      <w:start w:val="1"/>
      <w:numFmt w:val="decimal"/>
      <w:lvlText w:val="%7."/>
      <w:lvlJc w:val="left"/>
      <w:pPr>
        <w:ind w:left="6795" w:hanging="360"/>
      </w:pPr>
    </w:lvl>
    <w:lvl w:ilvl="7" w:tplc="0C0A0019" w:tentative="1">
      <w:start w:val="1"/>
      <w:numFmt w:val="lowerLetter"/>
      <w:lvlText w:val="%8."/>
      <w:lvlJc w:val="left"/>
      <w:pPr>
        <w:ind w:left="7515" w:hanging="360"/>
      </w:pPr>
    </w:lvl>
    <w:lvl w:ilvl="8" w:tplc="0C0A001B" w:tentative="1">
      <w:start w:val="1"/>
      <w:numFmt w:val="lowerRoman"/>
      <w:lvlText w:val="%9."/>
      <w:lvlJc w:val="right"/>
      <w:pPr>
        <w:ind w:left="8235" w:hanging="180"/>
      </w:pPr>
    </w:lvl>
  </w:abstractNum>
  <w:abstractNum w:abstractNumId="10" w15:restartNumberingAfterBreak="0">
    <w:nsid w:val="48343585"/>
    <w:multiLevelType w:val="hybridMultilevel"/>
    <w:tmpl w:val="66E84D9A"/>
    <w:lvl w:ilvl="0" w:tplc="E3C8FBFA">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7536145"/>
    <w:multiLevelType w:val="hybridMultilevel"/>
    <w:tmpl w:val="BCFED2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93F0E5A"/>
    <w:multiLevelType w:val="hybridMultilevel"/>
    <w:tmpl w:val="A8A65E2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A414813"/>
    <w:multiLevelType w:val="hybridMultilevel"/>
    <w:tmpl w:val="69FEAD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389564D"/>
    <w:multiLevelType w:val="hybridMultilevel"/>
    <w:tmpl w:val="DCCE6014"/>
    <w:lvl w:ilvl="0" w:tplc="C3C632C4">
      <w:start w:val="2"/>
      <w:numFmt w:val="bullet"/>
      <w:lvlText w:val="-"/>
      <w:lvlJc w:val="left"/>
      <w:pPr>
        <w:ind w:left="360" w:hanging="360"/>
      </w:pPr>
      <w:rPr>
        <w:rFonts w:ascii="Times New Roman" w:eastAsiaTheme="minorHAnsi"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656C3064"/>
    <w:multiLevelType w:val="hybridMultilevel"/>
    <w:tmpl w:val="786EA9E2"/>
    <w:lvl w:ilvl="0" w:tplc="5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5733A2C"/>
    <w:multiLevelType w:val="hybridMultilevel"/>
    <w:tmpl w:val="E5FC9764"/>
    <w:lvl w:ilvl="0" w:tplc="5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7F023DF"/>
    <w:multiLevelType w:val="hybridMultilevel"/>
    <w:tmpl w:val="B69E7720"/>
    <w:lvl w:ilvl="0" w:tplc="99AE2518">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B0B4991"/>
    <w:multiLevelType w:val="hybridMultilevel"/>
    <w:tmpl w:val="461CF872"/>
    <w:lvl w:ilvl="0" w:tplc="C19AE1CC">
      <w:start w:val="1"/>
      <w:numFmt w:val="lowerLetter"/>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15:restartNumberingAfterBreak="0">
    <w:nsid w:val="6C247837"/>
    <w:multiLevelType w:val="hybridMultilevel"/>
    <w:tmpl w:val="198ECA4E"/>
    <w:lvl w:ilvl="0" w:tplc="5DBEDBDC">
      <w:numFmt w:val="bullet"/>
      <w:lvlText w:val="-"/>
      <w:lvlJc w:val="left"/>
      <w:pPr>
        <w:ind w:left="360" w:hanging="360"/>
      </w:pPr>
      <w:rPr>
        <w:rFonts w:ascii="Arial" w:eastAsiaTheme="minorHAnsi"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702A482E"/>
    <w:multiLevelType w:val="hybridMultilevel"/>
    <w:tmpl w:val="B8BA41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9"/>
  </w:num>
  <w:num w:numId="5">
    <w:abstractNumId w:val="13"/>
  </w:num>
  <w:num w:numId="6">
    <w:abstractNumId w:val="12"/>
  </w:num>
  <w:num w:numId="7">
    <w:abstractNumId w:val="8"/>
  </w:num>
  <w:num w:numId="8">
    <w:abstractNumId w:val="11"/>
  </w:num>
  <w:num w:numId="9">
    <w:abstractNumId w:val="0"/>
  </w:num>
  <w:num w:numId="10">
    <w:abstractNumId w:val="3"/>
  </w:num>
  <w:num w:numId="11">
    <w:abstractNumId w:val="7"/>
  </w:num>
  <w:num w:numId="12">
    <w:abstractNumId w:val="1"/>
  </w:num>
  <w:num w:numId="13">
    <w:abstractNumId w:val="2"/>
  </w:num>
  <w:num w:numId="14">
    <w:abstractNumId w:val="10"/>
  </w:num>
  <w:num w:numId="15">
    <w:abstractNumId w:val="14"/>
  </w:num>
  <w:num w:numId="16">
    <w:abstractNumId w:val="9"/>
  </w:num>
  <w:num w:numId="17">
    <w:abstractNumId w:val="20"/>
  </w:num>
  <w:num w:numId="18">
    <w:abstractNumId w:val="17"/>
  </w:num>
  <w:num w:numId="19">
    <w:abstractNumId w:val="16"/>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8CD"/>
    <w:rsid w:val="000102B4"/>
    <w:rsid w:val="00011805"/>
    <w:rsid w:val="00011ACF"/>
    <w:rsid w:val="0001497E"/>
    <w:rsid w:val="00016283"/>
    <w:rsid w:val="00022D01"/>
    <w:rsid w:val="00026BD2"/>
    <w:rsid w:val="00040813"/>
    <w:rsid w:val="00040D30"/>
    <w:rsid w:val="000438CD"/>
    <w:rsid w:val="00050F6E"/>
    <w:rsid w:val="00056201"/>
    <w:rsid w:val="000652D2"/>
    <w:rsid w:val="00077C07"/>
    <w:rsid w:val="00095CE0"/>
    <w:rsid w:val="00096F50"/>
    <w:rsid w:val="000A0DE8"/>
    <w:rsid w:val="000A1ED7"/>
    <w:rsid w:val="000A6F7B"/>
    <w:rsid w:val="000A7A7B"/>
    <w:rsid w:val="000B70AB"/>
    <w:rsid w:val="000B7541"/>
    <w:rsid w:val="000C34D0"/>
    <w:rsid w:val="000C7EC4"/>
    <w:rsid w:val="000D3847"/>
    <w:rsid w:val="000D5023"/>
    <w:rsid w:val="000E09D5"/>
    <w:rsid w:val="000E7D96"/>
    <w:rsid w:val="000F463A"/>
    <w:rsid w:val="001100AF"/>
    <w:rsid w:val="0011030B"/>
    <w:rsid w:val="00116F24"/>
    <w:rsid w:val="00126EED"/>
    <w:rsid w:val="001310CB"/>
    <w:rsid w:val="0014349D"/>
    <w:rsid w:val="00145A1E"/>
    <w:rsid w:val="00145D47"/>
    <w:rsid w:val="0014709E"/>
    <w:rsid w:val="00161B56"/>
    <w:rsid w:val="001669B2"/>
    <w:rsid w:val="00184215"/>
    <w:rsid w:val="00191E86"/>
    <w:rsid w:val="00192EA7"/>
    <w:rsid w:val="00195B65"/>
    <w:rsid w:val="001A78EB"/>
    <w:rsid w:val="001B2A74"/>
    <w:rsid w:val="001D0423"/>
    <w:rsid w:val="001E01E7"/>
    <w:rsid w:val="001E5114"/>
    <w:rsid w:val="00204DB5"/>
    <w:rsid w:val="00210476"/>
    <w:rsid w:val="00211763"/>
    <w:rsid w:val="00212F70"/>
    <w:rsid w:val="0022503A"/>
    <w:rsid w:val="002359F8"/>
    <w:rsid w:val="00235FE7"/>
    <w:rsid w:val="0024119F"/>
    <w:rsid w:val="00241EC0"/>
    <w:rsid w:val="00243F60"/>
    <w:rsid w:val="002469AB"/>
    <w:rsid w:val="0025129E"/>
    <w:rsid w:val="0026082F"/>
    <w:rsid w:val="00263711"/>
    <w:rsid w:val="002738E2"/>
    <w:rsid w:val="00276675"/>
    <w:rsid w:val="002806C9"/>
    <w:rsid w:val="00284C02"/>
    <w:rsid w:val="00284C41"/>
    <w:rsid w:val="002963F9"/>
    <w:rsid w:val="002A0BB4"/>
    <w:rsid w:val="002D0F49"/>
    <w:rsid w:val="002F635B"/>
    <w:rsid w:val="003008B1"/>
    <w:rsid w:val="003052DA"/>
    <w:rsid w:val="003259B7"/>
    <w:rsid w:val="00330C21"/>
    <w:rsid w:val="00331129"/>
    <w:rsid w:val="00334D46"/>
    <w:rsid w:val="0035602C"/>
    <w:rsid w:val="0036769E"/>
    <w:rsid w:val="003731CA"/>
    <w:rsid w:val="0037485A"/>
    <w:rsid w:val="00380832"/>
    <w:rsid w:val="003873F2"/>
    <w:rsid w:val="003B3AEF"/>
    <w:rsid w:val="003C3648"/>
    <w:rsid w:val="003C7EF6"/>
    <w:rsid w:val="003E0B2D"/>
    <w:rsid w:val="003E3215"/>
    <w:rsid w:val="003E44BD"/>
    <w:rsid w:val="004060DC"/>
    <w:rsid w:val="00414323"/>
    <w:rsid w:val="00425CA2"/>
    <w:rsid w:val="004314D7"/>
    <w:rsid w:val="00442810"/>
    <w:rsid w:val="00445BA0"/>
    <w:rsid w:val="00450AE0"/>
    <w:rsid w:val="00451956"/>
    <w:rsid w:val="0045312E"/>
    <w:rsid w:val="00473B7D"/>
    <w:rsid w:val="0048075D"/>
    <w:rsid w:val="00481196"/>
    <w:rsid w:val="00490133"/>
    <w:rsid w:val="004A3DB7"/>
    <w:rsid w:val="004C7BEA"/>
    <w:rsid w:val="004D27C6"/>
    <w:rsid w:val="004E3785"/>
    <w:rsid w:val="004E5594"/>
    <w:rsid w:val="005102D5"/>
    <w:rsid w:val="005114CF"/>
    <w:rsid w:val="005159B9"/>
    <w:rsid w:val="005257B2"/>
    <w:rsid w:val="00532EFF"/>
    <w:rsid w:val="00535157"/>
    <w:rsid w:val="0054192E"/>
    <w:rsid w:val="00541D99"/>
    <w:rsid w:val="005423DE"/>
    <w:rsid w:val="0054363B"/>
    <w:rsid w:val="00543E85"/>
    <w:rsid w:val="00545403"/>
    <w:rsid w:val="005641A0"/>
    <w:rsid w:val="00567378"/>
    <w:rsid w:val="005B3456"/>
    <w:rsid w:val="005D076F"/>
    <w:rsid w:val="005D4843"/>
    <w:rsid w:val="005D5CCE"/>
    <w:rsid w:val="005E0FA8"/>
    <w:rsid w:val="005E3218"/>
    <w:rsid w:val="005E6177"/>
    <w:rsid w:val="005E6E3D"/>
    <w:rsid w:val="005F4E0A"/>
    <w:rsid w:val="00605865"/>
    <w:rsid w:val="006061D1"/>
    <w:rsid w:val="0060752A"/>
    <w:rsid w:val="006153B3"/>
    <w:rsid w:val="006319FF"/>
    <w:rsid w:val="0063357F"/>
    <w:rsid w:val="0063759B"/>
    <w:rsid w:val="0064388C"/>
    <w:rsid w:val="0064507D"/>
    <w:rsid w:val="00654982"/>
    <w:rsid w:val="00656D80"/>
    <w:rsid w:val="00662651"/>
    <w:rsid w:val="00663B39"/>
    <w:rsid w:val="00676B19"/>
    <w:rsid w:val="00684D25"/>
    <w:rsid w:val="00693712"/>
    <w:rsid w:val="00695C21"/>
    <w:rsid w:val="006960ED"/>
    <w:rsid w:val="006A2A38"/>
    <w:rsid w:val="006B0F0F"/>
    <w:rsid w:val="006B1B46"/>
    <w:rsid w:val="006B6F2A"/>
    <w:rsid w:val="006B7B72"/>
    <w:rsid w:val="006C0C06"/>
    <w:rsid w:val="006C753E"/>
    <w:rsid w:val="006D253A"/>
    <w:rsid w:val="006D4885"/>
    <w:rsid w:val="006E3B3A"/>
    <w:rsid w:val="006E74C3"/>
    <w:rsid w:val="0070089E"/>
    <w:rsid w:val="00707721"/>
    <w:rsid w:val="007116D7"/>
    <w:rsid w:val="00712C1D"/>
    <w:rsid w:val="00714605"/>
    <w:rsid w:val="00717BFE"/>
    <w:rsid w:val="007224E3"/>
    <w:rsid w:val="00723B7D"/>
    <w:rsid w:val="00742A0B"/>
    <w:rsid w:val="007566D4"/>
    <w:rsid w:val="00763EC5"/>
    <w:rsid w:val="0076797D"/>
    <w:rsid w:val="007A0D92"/>
    <w:rsid w:val="007A1DCA"/>
    <w:rsid w:val="007A41B9"/>
    <w:rsid w:val="007B1552"/>
    <w:rsid w:val="007C0DB3"/>
    <w:rsid w:val="007D5227"/>
    <w:rsid w:val="007D59A8"/>
    <w:rsid w:val="007D7D5C"/>
    <w:rsid w:val="007E1438"/>
    <w:rsid w:val="007E4DC6"/>
    <w:rsid w:val="007E5EAA"/>
    <w:rsid w:val="007F3DD3"/>
    <w:rsid w:val="0083305B"/>
    <w:rsid w:val="008331D3"/>
    <w:rsid w:val="0083694D"/>
    <w:rsid w:val="0083732F"/>
    <w:rsid w:val="0085189A"/>
    <w:rsid w:val="008528AC"/>
    <w:rsid w:val="00853351"/>
    <w:rsid w:val="0086477A"/>
    <w:rsid w:val="00870C99"/>
    <w:rsid w:val="008772E2"/>
    <w:rsid w:val="0088143D"/>
    <w:rsid w:val="008923CF"/>
    <w:rsid w:val="008A778B"/>
    <w:rsid w:val="008B4BC9"/>
    <w:rsid w:val="008B4D16"/>
    <w:rsid w:val="008C76C5"/>
    <w:rsid w:val="008D1D0B"/>
    <w:rsid w:val="008D5F90"/>
    <w:rsid w:val="008D659E"/>
    <w:rsid w:val="008E1D17"/>
    <w:rsid w:val="008E4874"/>
    <w:rsid w:val="008E4A23"/>
    <w:rsid w:val="008F17FB"/>
    <w:rsid w:val="008F5F4B"/>
    <w:rsid w:val="008F67AA"/>
    <w:rsid w:val="008F73F3"/>
    <w:rsid w:val="00904854"/>
    <w:rsid w:val="009062A3"/>
    <w:rsid w:val="009177CA"/>
    <w:rsid w:val="00923BFF"/>
    <w:rsid w:val="0095088C"/>
    <w:rsid w:val="00955BA5"/>
    <w:rsid w:val="0095741A"/>
    <w:rsid w:val="00961EC0"/>
    <w:rsid w:val="00962DD9"/>
    <w:rsid w:val="00972156"/>
    <w:rsid w:val="00974363"/>
    <w:rsid w:val="00975BF2"/>
    <w:rsid w:val="00987146"/>
    <w:rsid w:val="009B4916"/>
    <w:rsid w:val="009B4E8E"/>
    <w:rsid w:val="009D1C7E"/>
    <w:rsid w:val="009D3339"/>
    <w:rsid w:val="009D4E6F"/>
    <w:rsid w:val="009E7EDF"/>
    <w:rsid w:val="009F0C93"/>
    <w:rsid w:val="009F418C"/>
    <w:rsid w:val="00A154CF"/>
    <w:rsid w:val="00A15554"/>
    <w:rsid w:val="00A2008C"/>
    <w:rsid w:val="00A2451D"/>
    <w:rsid w:val="00A2538F"/>
    <w:rsid w:val="00A26835"/>
    <w:rsid w:val="00A32CEB"/>
    <w:rsid w:val="00A3321E"/>
    <w:rsid w:val="00A36021"/>
    <w:rsid w:val="00A561BD"/>
    <w:rsid w:val="00A60154"/>
    <w:rsid w:val="00A6270C"/>
    <w:rsid w:val="00A77E8E"/>
    <w:rsid w:val="00A85943"/>
    <w:rsid w:val="00A9596D"/>
    <w:rsid w:val="00AA00AA"/>
    <w:rsid w:val="00AA33FB"/>
    <w:rsid w:val="00AE0A16"/>
    <w:rsid w:val="00AF07A3"/>
    <w:rsid w:val="00B01F9E"/>
    <w:rsid w:val="00B04B70"/>
    <w:rsid w:val="00B057EC"/>
    <w:rsid w:val="00B05A15"/>
    <w:rsid w:val="00B11DAC"/>
    <w:rsid w:val="00B11EA5"/>
    <w:rsid w:val="00B20692"/>
    <w:rsid w:val="00B235D9"/>
    <w:rsid w:val="00B36F6D"/>
    <w:rsid w:val="00B52B55"/>
    <w:rsid w:val="00B560F3"/>
    <w:rsid w:val="00B56996"/>
    <w:rsid w:val="00B57E8E"/>
    <w:rsid w:val="00B8797D"/>
    <w:rsid w:val="00B93AE7"/>
    <w:rsid w:val="00B958F0"/>
    <w:rsid w:val="00B972D5"/>
    <w:rsid w:val="00BA5AF7"/>
    <w:rsid w:val="00BB37EB"/>
    <w:rsid w:val="00BC047F"/>
    <w:rsid w:val="00BE232F"/>
    <w:rsid w:val="00BE2D97"/>
    <w:rsid w:val="00BF6FEF"/>
    <w:rsid w:val="00C01814"/>
    <w:rsid w:val="00C06048"/>
    <w:rsid w:val="00C24E92"/>
    <w:rsid w:val="00C33F01"/>
    <w:rsid w:val="00C511D0"/>
    <w:rsid w:val="00C66DD1"/>
    <w:rsid w:val="00C6770E"/>
    <w:rsid w:val="00C7174B"/>
    <w:rsid w:val="00C7221B"/>
    <w:rsid w:val="00C733B1"/>
    <w:rsid w:val="00C87096"/>
    <w:rsid w:val="00C94A86"/>
    <w:rsid w:val="00CB0B7F"/>
    <w:rsid w:val="00CB1CA1"/>
    <w:rsid w:val="00CB3862"/>
    <w:rsid w:val="00CB7311"/>
    <w:rsid w:val="00CC14FD"/>
    <w:rsid w:val="00CC3E1C"/>
    <w:rsid w:val="00CC5D78"/>
    <w:rsid w:val="00CC6E39"/>
    <w:rsid w:val="00CC7807"/>
    <w:rsid w:val="00CD77A0"/>
    <w:rsid w:val="00CF303F"/>
    <w:rsid w:val="00CF7FD1"/>
    <w:rsid w:val="00D01027"/>
    <w:rsid w:val="00D11B89"/>
    <w:rsid w:val="00D134D2"/>
    <w:rsid w:val="00D21987"/>
    <w:rsid w:val="00D25D13"/>
    <w:rsid w:val="00D3464E"/>
    <w:rsid w:val="00D35BF5"/>
    <w:rsid w:val="00D404C8"/>
    <w:rsid w:val="00D4644F"/>
    <w:rsid w:val="00D536DC"/>
    <w:rsid w:val="00D62A5C"/>
    <w:rsid w:val="00D778C8"/>
    <w:rsid w:val="00D814CD"/>
    <w:rsid w:val="00D83033"/>
    <w:rsid w:val="00D84E0F"/>
    <w:rsid w:val="00D9202B"/>
    <w:rsid w:val="00D97DD5"/>
    <w:rsid w:val="00DB1230"/>
    <w:rsid w:val="00DC0826"/>
    <w:rsid w:val="00DD0016"/>
    <w:rsid w:val="00DD070A"/>
    <w:rsid w:val="00DD1935"/>
    <w:rsid w:val="00DE7934"/>
    <w:rsid w:val="00E102A0"/>
    <w:rsid w:val="00E1141D"/>
    <w:rsid w:val="00E31D58"/>
    <w:rsid w:val="00E3277C"/>
    <w:rsid w:val="00E416C5"/>
    <w:rsid w:val="00E42769"/>
    <w:rsid w:val="00E67798"/>
    <w:rsid w:val="00E703DE"/>
    <w:rsid w:val="00E81953"/>
    <w:rsid w:val="00E864CC"/>
    <w:rsid w:val="00E879EE"/>
    <w:rsid w:val="00E93A27"/>
    <w:rsid w:val="00EA7EB6"/>
    <w:rsid w:val="00EB051F"/>
    <w:rsid w:val="00EB7678"/>
    <w:rsid w:val="00ED0633"/>
    <w:rsid w:val="00EE1DBD"/>
    <w:rsid w:val="00EF15F6"/>
    <w:rsid w:val="00EF441B"/>
    <w:rsid w:val="00EF705B"/>
    <w:rsid w:val="00F06707"/>
    <w:rsid w:val="00F07D1F"/>
    <w:rsid w:val="00F07F76"/>
    <w:rsid w:val="00F112ED"/>
    <w:rsid w:val="00F1247D"/>
    <w:rsid w:val="00F211C4"/>
    <w:rsid w:val="00F3013B"/>
    <w:rsid w:val="00F512A8"/>
    <w:rsid w:val="00F737A6"/>
    <w:rsid w:val="00F92513"/>
    <w:rsid w:val="00F95855"/>
    <w:rsid w:val="00F96C47"/>
    <w:rsid w:val="00FA7A79"/>
    <w:rsid w:val="00FB1296"/>
    <w:rsid w:val="00FE07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E4F51"/>
  <w15:docId w15:val="{9FB432E7-F769-462A-BDF2-C7EE02A1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38CD"/>
    <w:pPr>
      <w:tabs>
        <w:tab w:val="center" w:pos="4419"/>
        <w:tab w:val="right" w:pos="8838"/>
      </w:tabs>
      <w:spacing w:after="0" w:line="240" w:lineRule="auto"/>
    </w:pPr>
    <w:rPr>
      <w:rFonts w:ascii="Arial" w:eastAsia="Times New Roman" w:hAnsi="Arial" w:cs="Times New Roman"/>
      <w:sz w:val="20"/>
      <w:szCs w:val="20"/>
      <w:lang w:val="es-ES_tradnl" w:eastAsia="es-ES"/>
    </w:rPr>
  </w:style>
  <w:style w:type="character" w:customStyle="1" w:styleId="HeaderChar">
    <w:name w:val="Header Char"/>
    <w:basedOn w:val="DefaultParagraphFont"/>
    <w:link w:val="Header"/>
    <w:rsid w:val="000438CD"/>
    <w:rPr>
      <w:rFonts w:ascii="Arial" w:eastAsia="Times New Roman" w:hAnsi="Arial" w:cs="Times New Roman"/>
      <w:sz w:val="20"/>
      <w:szCs w:val="20"/>
      <w:lang w:val="es-ES_tradnl" w:eastAsia="es-ES"/>
    </w:rPr>
  </w:style>
  <w:style w:type="table" w:styleId="TableGrid">
    <w:name w:val="Table Grid"/>
    <w:basedOn w:val="TableNormal"/>
    <w:uiPriority w:val="59"/>
    <w:rsid w:val="00C66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1230"/>
    <w:rPr>
      <w:sz w:val="16"/>
      <w:szCs w:val="16"/>
    </w:rPr>
  </w:style>
  <w:style w:type="paragraph" w:styleId="CommentText">
    <w:name w:val="annotation text"/>
    <w:basedOn w:val="Normal"/>
    <w:link w:val="CommentTextChar"/>
    <w:uiPriority w:val="99"/>
    <w:semiHidden/>
    <w:unhideWhenUsed/>
    <w:rsid w:val="00DB1230"/>
    <w:pPr>
      <w:spacing w:line="240" w:lineRule="auto"/>
    </w:pPr>
    <w:rPr>
      <w:sz w:val="20"/>
      <w:szCs w:val="20"/>
    </w:rPr>
  </w:style>
  <w:style w:type="character" w:customStyle="1" w:styleId="CommentTextChar">
    <w:name w:val="Comment Text Char"/>
    <w:basedOn w:val="DefaultParagraphFont"/>
    <w:link w:val="CommentText"/>
    <w:uiPriority w:val="99"/>
    <w:semiHidden/>
    <w:rsid w:val="00DB1230"/>
    <w:rPr>
      <w:sz w:val="20"/>
      <w:szCs w:val="20"/>
    </w:rPr>
  </w:style>
  <w:style w:type="paragraph" w:styleId="CommentSubject">
    <w:name w:val="annotation subject"/>
    <w:basedOn w:val="CommentText"/>
    <w:next w:val="CommentText"/>
    <w:link w:val="CommentSubjectChar"/>
    <w:uiPriority w:val="99"/>
    <w:semiHidden/>
    <w:unhideWhenUsed/>
    <w:rsid w:val="00DB1230"/>
    <w:rPr>
      <w:b/>
      <w:bCs/>
    </w:rPr>
  </w:style>
  <w:style w:type="character" w:customStyle="1" w:styleId="CommentSubjectChar">
    <w:name w:val="Comment Subject Char"/>
    <w:basedOn w:val="CommentTextChar"/>
    <w:link w:val="CommentSubject"/>
    <w:uiPriority w:val="99"/>
    <w:semiHidden/>
    <w:rsid w:val="00DB1230"/>
    <w:rPr>
      <w:b/>
      <w:bCs/>
      <w:sz w:val="20"/>
      <w:szCs w:val="20"/>
    </w:rPr>
  </w:style>
  <w:style w:type="paragraph" w:styleId="BalloonText">
    <w:name w:val="Balloon Text"/>
    <w:basedOn w:val="Normal"/>
    <w:link w:val="BalloonTextChar"/>
    <w:uiPriority w:val="99"/>
    <w:semiHidden/>
    <w:unhideWhenUsed/>
    <w:rsid w:val="00DB1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230"/>
    <w:rPr>
      <w:rFonts w:ascii="Tahoma" w:hAnsi="Tahoma" w:cs="Tahoma"/>
      <w:sz w:val="16"/>
      <w:szCs w:val="16"/>
    </w:rPr>
  </w:style>
  <w:style w:type="paragraph" w:styleId="ListParagraph">
    <w:name w:val="List Paragraph"/>
    <w:basedOn w:val="Normal"/>
    <w:uiPriority w:val="34"/>
    <w:qFormat/>
    <w:rsid w:val="00A77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92350">
      <w:bodyDiv w:val="1"/>
      <w:marLeft w:val="0"/>
      <w:marRight w:val="0"/>
      <w:marTop w:val="0"/>
      <w:marBottom w:val="0"/>
      <w:divBdr>
        <w:top w:val="none" w:sz="0" w:space="0" w:color="auto"/>
        <w:left w:val="none" w:sz="0" w:space="0" w:color="auto"/>
        <w:bottom w:val="none" w:sz="0" w:space="0" w:color="auto"/>
        <w:right w:val="none" w:sz="0" w:space="0" w:color="auto"/>
      </w:divBdr>
    </w:div>
    <w:div w:id="117172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A241A-2BC7-4B92-B1E6-028B3114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1568</Words>
  <Characters>8628</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onat</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Rodriguez</dc:creator>
  <cp:lastModifiedBy>Iralia</cp:lastModifiedBy>
  <cp:revision>2</cp:revision>
  <dcterms:created xsi:type="dcterms:W3CDTF">2022-02-07T17:25:00Z</dcterms:created>
  <dcterms:modified xsi:type="dcterms:W3CDTF">2022-02-07T17:25:00Z</dcterms:modified>
</cp:coreProperties>
</file>